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806" w:type="dxa"/>
        <w:tblInd w:w="-68" w:type="dxa"/>
        <w:tblCellMar>
          <w:top w:w="57" w:type="dxa"/>
          <w:left w:w="68" w:type="dxa"/>
          <w:right w:w="24" w:type="dxa"/>
        </w:tblCellMar>
        <w:tblLook w:val="04A0" w:firstRow="1" w:lastRow="0" w:firstColumn="1" w:lastColumn="0" w:noHBand="0" w:noVBand="1"/>
      </w:tblPr>
      <w:tblGrid>
        <w:gridCol w:w="5806"/>
      </w:tblGrid>
      <w:tr w:rsidR="00560287" w14:paraId="11C508F0" w14:textId="77777777">
        <w:trPr>
          <w:trHeight w:val="1049"/>
        </w:trPr>
        <w:tc>
          <w:tcPr>
            <w:tcW w:w="5806" w:type="dxa"/>
            <w:tcBorders>
              <w:top w:val="nil"/>
              <w:left w:val="nil"/>
              <w:bottom w:val="nil"/>
              <w:right w:val="nil"/>
            </w:tcBorders>
            <w:shd w:val="clear" w:color="auto" w:fill="FFFEFD"/>
          </w:tcPr>
          <w:p w14:paraId="166DD6C3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t>Statutory Instrument 215 of 2025.S.I. 21 of 2025</w:t>
            </w:r>
          </w:p>
          <w:p w14:paraId="0ED4BDE0" w14:textId="77777777" w:rsidR="00560287" w:rsidRDefault="00000000">
            <w:pPr>
              <w:tabs>
                <w:tab w:val="right" w:pos="5713"/>
              </w:tabs>
              <w:spacing w:after="87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noProof/>
                <w:color w:val="000000"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 wp14:anchorId="08E784C2" wp14:editId="34DCB156">
                      <wp:simplePos x="0" y="0"/>
                      <wp:positionH relativeFrom="column">
                        <wp:posOffset>43218</wp:posOffset>
                      </wp:positionH>
                      <wp:positionV relativeFrom="paragraph">
                        <wp:posOffset>3842</wp:posOffset>
                      </wp:positionV>
                      <wp:extent cx="3600183" cy="3175"/>
                      <wp:effectExtent l="0" t="0" r="0" b="0"/>
                      <wp:wrapNone/>
                      <wp:docPr id="6244" name="Group 62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00183" cy="3175"/>
                                <a:chOff x="0" y="0"/>
                                <a:chExt cx="3600183" cy="3175"/>
                              </a:xfrm>
                            </wpg:grpSpPr>
                            <wps:wsp>
                              <wps:cNvPr id="7" name="Shape 7"/>
                              <wps:cNvSpPr/>
                              <wps:spPr>
                                <a:xfrm>
                                  <a:off x="0" y="0"/>
                                  <a:ext cx="3600183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00183">
                                      <a:moveTo>
                                        <a:pt x="0" y="0"/>
                                      </a:moveTo>
                                      <a:lnTo>
                                        <a:pt x="3600183" y="0"/>
                                      </a:lnTo>
                                    </a:path>
                                  </a:pathLst>
                                </a:custGeom>
                                <a:ln w="3175" cap="flat">
                                  <a:miter lim="100000"/>
                                </a:ln>
                              </wps:spPr>
                              <wps:style>
                                <a:lnRef idx="1">
                                  <a:srgbClr val="181717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6244" style="width:283.479pt;height:0.25pt;position:absolute;z-index:-2147483647;mso-position-horizontal-relative:text;mso-position-horizontal:absolute;margin-left:3.403pt;mso-position-vertical-relative:text;margin-top:0.30249pt;" coordsize="36001,31">
                      <v:shape id="Shape 7" style="position:absolute;width:36001;height:0;left:0;top:0;" coordsize="3600183,0" path="m0,0l3600183,0">
                        <v:stroke weight="0.25pt" endcap="flat" joinstyle="miter" miterlimit="4" on="true" color="#181717"/>
                        <v:fill on="false" color="#000000" opacity="0"/>
                      </v:shape>
                    </v:group>
                  </w:pict>
                </mc:Fallback>
              </mc:AlternateContent>
            </w:r>
            <w:r>
              <w:t xml:space="preserve"> </w:t>
            </w:r>
            <w:r>
              <w:tab/>
            </w:r>
            <w:r>
              <w:rPr>
                <w:b/>
              </w:rPr>
              <w:t>[CAP 14:33</w:t>
            </w:r>
          </w:p>
          <w:p w14:paraId="1284F559" w14:textId="77777777" w:rsidR="00560287" w:rsidRDefault="00000000">
            <w:pPr>
              <w:spacing w:after="0" w:line="259" w:lineRule="auto"/>
              <w:ind w:left="0" w:right="0" w:firstLine="0"/>
              <w:jc w:val="center"/>
            </w:pPr>
            <w:r>
              <w:t>Indigenisation and Economic Empowerment (Foreign Participation in Reserved Sectors) Regulations, 2025</w:t>
            </w:r>
          </w:p>
        </w:tc>
      </w:tr>
    </w:tbl>
    <w:p w14:paraId="4EF49C1B" w14:textId="77777777" w:rsidR="00560287" w:rsidRDefault="00000000">
      <w:pPr>
        <w:spacing w:after="268" w:line="259" w:lineRule="auto"/>
        <w:ind w:left="0" w:right="0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118C0630" wp14:editId="43D62007">
                <wp:extent cx="3600183" cy="3175"/>
                <wp:effectExtent l="0" t="0" r="0" b="0"/>
                <wp:docPr id="6268" name="Group 62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0183" cy="3175"/>
                          <a:chOff x="0" y="0"/>
                          <a:chExt cx="3600183" cy="3175"/>
                        </a:xfrm>
                      </wpg:grpSpPr>
                      <wps:wsp>
                        <wps:cNvPr id="58" name="Shape 58"/>
                        <wps:cNvSpPr/>
                        <wps:spPr>
                          <a:xfrm>
                            <a:off x="0" y="0"/>
                            <a:ext cx="360018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0183">
                                <a:moveTo>
                                  <a:pt x="0" y="0"/>
                                </a:moveTo>
                                <a:lnTo>
                                  <a:pt x="3600183" y="0"/>
                                </a:lnTo>
                              </a:path>
                            </a:pathLst>
                          </a:custGeom>
                          <a:ln w="3175" cap="flat">
                            <a:miter lim="100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268" style="width:283.479pt;height:0.25pt;mso-position-horizontal-relative:char;mso-position-vertical-relative:line" coordsize="36001,31">
                <v:shape id="Shape 58" style="position:absolute;width:36001;height:0;left:0;top:0;" coordsize="3600183,0" path="m0,0l3600183,0">
                  <v:stroke weight="0.25pt" endcap="flat" joinstyle="miter" miterlimit="4" on="true" color="#181717"/>
                  <v:fill on="false" color="#000000" opacity="0"/>
                </v:shape>
              </v:group>
            </w:pict>
          </mc:Fallback>
        </mc:AlternateContent>
      </w:r>
    </w:p>
    <w:p w14:paraId="19158523" w14:textId="77777777" w:rsidR="00560287" w:rsidRDefault="00000000">
      <w:pPr>
        <w:spacing w:after="87" w:line="259" w:lineRule="auto"/>
        <w:ind w:left="0" w:firstLine="0"/>
        <w:jc w:val="center"/>
      </w:pPr>
      <w:r>
        <w:t>ARRANGEMENT OF SECTIONS</w:t>
      </w:r>
    </w:p>
    <w:p w14:paraId="69A15492" w14:textId="77777777" w:rsidR="00560287" w:rsidRDefault="00000000">
      <w:pPr>
        <w:spacing w:after="47" w:line="259" w:lineRule="auto"/>
        <w:ind w:left="0" w:right="0" w:firstLine="0"/>
        <w:jc w:val="left"/>
      </w:pPr>
      <w:r>
        <w:rPr>
          <w:i/>
        </w:rPr>
        <w:t>Section</w:t>
      </w:r>
    </w:p>
    <w:p w14:paraId="6D366277" w14:textId="77777777" w:rsidR="00560287" w:rsidRDefault="00000000">
      <w:pPr>
        <w:numPr>
          <w:ilvl w:val="0"/>
          <w:numId w:val="1"/>
        </w:numPr>
        <w:ind w:right="40" w:hanging="270"/>
      </w:pPr>
      <w:r>
        <w:t>Title.</w:t>
      </w:r>
    </w:p>
    <w:p w14:paraId="5A6C71FB" w14:textId="77777777" w:rsidR="00560287" w:rsidRDefault="00000000">
      <w:pPr>
        <w:numPr>
          <w:ilvl w:val="0"/>
          <w:numId w:val="1"/>
        </w:numPr>
        <w:ind w:right="40" w:hanging="270"/>
      </w:pPr>
      <w:r>
        <w:t>Interpretation.</w:t>
      </w:r>
    </w:p>
    <w:p w14:paraId="0D5D82AD" w14:textId="77777777" w:rsidR="00560287" w:rsidRDefault="00000000">
      <w:pPr>
        <w:numPr>
          <w:ilvl w:val="0"/>
          <w:numId w:val="1"/>
        </w:numPr>
        <w:ind w:right="40" w:hanging="270"/>
      </w:pPr>
      <w:r>
        <w:t>Application.</w:t>
      </w:r>
    </w:p>
    <w:p w14:paraId="576AEE2E" w14:textId="77777777" w:rsidR="00560287" w:rsidRDefault="00000000">
      <w:pPr>
        <w:numPr>
          <w:ilvl w:val="0"/>
          <w:numId w:val="1"/>
        </w:numPr>
        <w:ind w:right="40" w:hanging="270"/>
      </w:pPr>
      <w:r>
        <w:t>Qualified</w:t>
      </w:r>
      <w:r>
        <w:tab/>
        <w:t>foreign</w:t>
      </w:r>
      <w:r>
        <w:tab/>
        <w:t>nationals.</w:t>
      </w:r>
    </w:p>
    <w:p w14:paraId="3C40318E" w14:textId="77777777" w:rsidR="00560287" w:rsidRDefault="00000000">
      <w:pPr>
        <w:numPr>
          <w:ilvl w:val="0"/>
          <w:numId w:val="1"/>
        </w:numPr>
        <w:ind w:right="40" w:hanging="270"/>
      </w:pPr>
      <w:r>
        <w:t>Beneficial</w:t>
      </w:r>
      <w:r>
        <w:tab/>
        <w:t>Ownership.</w:t>
      </w:r>
    </w:p>
    <w:p w14:paraId="05B9DC12" w14:textId="77777777" w:rsidR="00560287" w:rsidRDefault="00000000">
      <w:pPr>
        <w:numPr>
          <w:ilvl w:val="0"/>
          <w:numId w:val="1"/>
        </w:numPr>
        <w:ind w:right="40" w:hanging="270"/>
      </w:pPr>
      <w:r>
        <w:t>Regularisation period.</w:t>
      </w:r>
    </w:p>
    <w:p w14:paraId="463C5CF4" w14:textId="77777777" w:rsidR="00560287" w:rsidRDefault="00000000">
      <w:pPr>
        <w:numPr>
          <w:ilvl w:val="0"/>
          <w:numId w:val="1"/>
        </w:numPr>
        <w:spacing w:after="130"/>
        <w:ind w:right="40" w:hanging="270"/>
      </w:pPr>
      <w:r>
        <w:t>Offences and penalties.</w:t>
      </w:r>
    </w:p>
    <w:p w14:paraId="14C6E23F" w14:textId="77777777" w:rsidR="00560287" w:rsidRDefault="00000000">
      <w:pPr>
        <w:tabs>
          <w:tab w:val="center" w:pos="1109"/>
        </w:tabs>
        <w:spacing w:after="39" w:line="259" w:lineRule="auto"/>
        <w:ind w:left="0" w:right="0" w:firstLine="0"/>
        <w:jc w:val="left"/>
      </w:pPr>
      <w:r>
        <w:t xml:space="preserve"> </w:t>
      </w:r>
      <w:r>
        <w:tab/>
        <w:t>S</w:t>
      </w:r>
      <w:r>
        <w:rPr>
          <w:sz w:val="15"/>
        </w:rPr>
        <w:t>chedule</w:t>
      </w:r>
      <w:r>
        <w:t>.</w:t>
      </w:r>
    </w:p>
    <w:p w14:paraId="2CE24A0E" w14:textId="77777777" w:rsidR="00560287" w:rsidRDefault="00000000">
      <w:pPr>
        <w:tabs>
          <w:tab w:val="center" w:pos="2078"/>
        </w:tabs>
        <w:ind w:left="-13" w:right="0" w:firstLine="0"/>
        <w:jc w:val="left"/>
      </w:pPr>
      <w:r>
        <w:tab/>
        <w:t>Thresholds</w:t>
      </w:r>
      <w:r>
        <w:tab/>
        <w:t>For</w:t>
      </w:r>
      <w:r>
        <w:tab/>
        <w:t>reserved</w:t>
      </w:r>
      <w:r>
        <w:tab/>
      </w:r>
      <w:proofErr w:type="spellStart"/>
      <w:r>
        <w:t>Ssectors</w:t>
      </w:r>
      <w:proofErr w:type="spellEnd"/>
    </w:p>
    <w:p w14:paraId="003FB349" w14:textId="77777777" w:rsidR="00560287" w:rsidRDefault="00000000">
      <w:pPr>
        <w:spacing w:after="204"/>
        <w:ind w:left="-4" w:right="40"/>
      </w:pPr>
      <w:r>
        <w:tab/>
        <w:t>IT</w:t>
      </w:r>
      <w:r>
        <w:tab/>
        <w:t>is</w:t>
      </w:r>
      <w:r>
        <w:tab/>
        <w:t>hereby</w:t>
      </w:r>
      <w:r>
        <w:tab/>
        <w:t>notified</w:t>
      </w:r>
      <w:r>
        <w:tab/>
        <w:t>that</w:t>
      </w:r>
      <w:r>
        <w:tab/>
        <w:t>the</w:t>
      </w:r>
      <w:r>
        <w:tab/>
        <w:t>Minister</w:t>
      </w:r>
      <w:r>
        <w:tab/>
        <w:t>of</w:t>
      </w:r>
      <w:r>
        <w:tab/>
        <w:t>Industry</w:t>
      </w:r>
      <w:r>
        <w:tab/>
        <w:t>and</w:t>
      </w:r>
      <w:r>
        <w:tab/>
        <w:t>Commerce,</w:t>
      </w:r>
      <w:r>
        <w:tab/>
        <w:t>in</w:t>
      </w:r>
      <w:r>
        <w:tab/>
        <w:t>terms</w:t>
      </w:r>
      <w:r>
        <w:tab/>
        <w:t>of</w:t>
      </w:r>
      <w:r>
        <w:tab/>
        <w:t>section</w:t>
      </w:r>
      <w:r>
        <w:tab/>
        <w:t>21</w:t>
      </w:r>
      <w:r>
        <w:tab/>
        <w:t>of</w:t>
      </w:r>
      <w:r>
        <w:tab/>
        <w:t>the</w:t>
      </w:r>
      <w:r>
        <w:tab/>
        <w:t>Indigenisation</w:t>
      </w:r>
      <w:r>
        <w:tab/>
        <w:t>and</w:t>
      </w:r>
      <w:r>
        <w:tab/>
        <w:t>Empowerment</w:t>
      </w:r>
      <w:r>
        <w:tab/>
        <w:t>Act</w:t>
      </w:r>
      <w:r>
        <w:tab/>
        <w:t>[</w:t>
      </w:r>
      <w:r>
        <w:rPr>
          <w:i/>
        </w:rPr>
        <w:t>Chapter 14:33</w:t>
      </w:r>
      <w:r>
        <w:t>],</w:t>
      </w:r>
      <w:r>
        <w:tab/>
        <w:t>hereby</w:t>
      </w:r>
      <w:r>
        <w:tab/>
        <w:t>makes</w:t>
      </w:r>
      <w:r>
        <w:tab/>
        <w:t>the</w:t>
      </w:r>
      <w:r>
        <w:tab/>
        <w:t>following</w:t>
      </w:r>
      <w:r>
        <w:tab/>
      </w:r>
      <w:proofErr w:type="gramStart"/>
      <w:r>
        <w:t>regulations:—</w:t>
      </w:r>
      <w:proofErr w:type="gramEnd"/>
    </w:p>
    <w:p w14:paraId="26CDB3D7" w14:textId="77777777" w:rsidR="00560287" w:rsidRDefault="00000000">
      <w:pPr>
        <w:pStyle w:val="Heading1"/>
        <w:ind w:right="54"/>
      </w:pPr>
      <w:r>
        <w:t xml:space="preserve">Title </w:t>
      </w:r>
    </w:p>
    <w:p w14:paraId="3C78FB0D" w14:textId="77777777" w:rsidR="00560287" w:rsidRDefault="00000000">
      <w:pPr>
        <w:spacing w:after="204"/>
        <w:ind w:left="-4" w:right="40"/>
      </w:pPr>
      <w:r>
        <w:tab/>
        <w:t>1.</w:t>
      </w:r>
      <w:r>
        <w:tab/>
        <w:t>These</w:t>
      </w:r>
      <w:r>
        <w:tab/>
        <w:t>regulations</w:t>
      </w:r>
      <w:r>
        <w:tab/>
        <w:t>may</w:t>
      </w:r>
      <w:r>
        <w:tab/>
        <w:t>be</w:t>
      </w:r>
      <w:r>
        <w:tab/>
        <w:t>cited</w:t>
      </w:r>
      <w:r>
        <w:tab/>
        <w:t>as</w:t>
      </w:r>
      <w:r>
        <w:tab/>
        <w:t>the</w:t>
      </w:r>
      <w:r>
        <w:tab/>
        <w:t>Indigenisation</w:t>
      </w:r>
      <w:r>
        <w:tab/>
        <w:t>and</w:t>
      </w:r>
      <w:r>
        <w:tab/>
        <w:t>Economic Empowerment (Foreign Participation in Reserved Sectors) Regulations, 2025.</w:t>
      </w:r>
    </w:p>
    <w:p w14:paraId="0843EF94" w14:textId="77777777" w:rsidR="00560287" w:rsidRDefault="00000000">
      <w:pPr>
        <w:pStyle w:val="Heading1"/>
        <w:spacing w:after="47"/>
        <w:ind w:right="54"/>
      </w:pPr>
      <w:r>
        <w:t>Interpretation</w:t>
      </w:r>
    </w:p>
    <w:p w14:paraId="314AA9AD" w14:textId="77777777" w:rsidR="00560287" w:rsidRDefault="00000000">
      <w:pPr>
        <w:tabs>
          <w:tab w:val="center" w:pos="1488"/>
        </w:tabs>
        <w:spacing w:after="60"/>
        <w:ind w:left="-13" w:right="0" w:firstLine="0"/>
        <w:jc w:val="left"/>
      </w:pPr>
      <w:r>
        <w:tab/>
        <w:t>2.</w:t>
      </w:r>
      <w:r>
        <w:tab/>
        <w:t>In</w:t>
      </w:r>
      <w:r>
        <w:tab/>
        <w:t>these</w:t>
      </w:r>
      <w:r>
        <w:tab/>
        <w:t>regulations—</w:t>
      </w:r>
    </w:p>
    <w:p w14:paraId="185C326F" w14:textId="77777777" w:rsidR="00560287" w:rsidRDefault="00000000">
      <w:pPr>
        <w:ind w:left="1120" w:right="40" w:hanging="1133"/>
      </w:pPr>
      <w:r>
        <w:rPr>
          <w:color w:val="000000"/>
        </w:rPr>
        <w:t xml:space="preserve"> “a</w:t>
      </w:r>
      <w:r>
        <w:t>dvertising</w:t>
      </w:r>
      <w:r>
        <w:tab/>
        <w:t>agencies”</w:t>
      </w:r>
      <w:r>
        <w:tab/>
        <w:t>means</w:t>
      </w:r>
      <w:r>
        <w:tab/>
        <w:t>businesses</w:t>
      </w:r>
      <w:r>
        <w:tab/>
        <w:t>engaged</w:t>
      </w:r>
      <w:r>
        <w:tab/>
        <w:t>in</w:t>
      </w:r>
      <w:r>
        <w:tab/>
        <w:t>creating,</w:t>
      </w:r>
      <w:r>
        <w:tab/>
        <w:t>planning, and managing advertising campaigns or promotional</w:t>
      </w:r>
      <w:r>
        <w:tab/>
        <w:t>materials</w:t>
      </w:r>
      <w:r>
        <w:tab/>
        <w:t>on</w:t>
      </w:r>
      <w:r>
        <w:tab/>
        <w:t>behalf</w:t>
      </w:r>
      <w:r>
        <w:tab/>
        <w:t>of</w:t>
      </w:r>
      <w:r>
        <w:tab/>
        <w:t>clients,</w:t>
      </w:r>
      <w:r>
        <w:tab/>
        <w:t>across</w:t>
      </w:r>
      <w:r>
        <w:tab/>
        <w:t>print,</w:t>
      </w:r>
      <w:r>
        <w:tab/>
        <w:t>broadcast,</w:t>
      </w:r>
      <w:r>
        <w:tab/>
        <w:t>outdoor,</w:t>
      </w:r>
      <w:r>
        <w:tab/>
        <w:t>or</w:t>
      </w:r>
      <w:r>
        <w:tab/>
        <w:t>digital</w:t>
      </w:r>
      <w:r>
        <w:tab/>
        <w:t>media;</w:t>
      </w:r>
    </w:p>
    <w:p w14:paraId="240784F9" w14:textId="77777777" w:rsidR="00560287" w:rsidRDefault="00000000">
      <w:pPr>
        <w:tabs>
          <w:tab w:val="right" w:pos="5674"/>
        </w:tabs>
        <w:spacing w:after="33"/>
        <w:ind w:left="-13" w:right="0" w:firstLine="0"/>
        <w:jc w:val="left"/>
      </w:pPr>
      <w:r>
        <w:lastRenderedPageBreak/>
        <w:tab/>
        <w:t>“bakeries”</w:t>
      </w:r>
      <w:r>
        <w:tab/>
        <w:t>means</w:t>
      </w:r>
      <w:r>
        <w:tab/>
        <w:t>premises</w:t>
      </w:r>
      <w:r>
        <w:tab/>
        <w:t>or</w:t>
      </w:r>
      <w:r>
        <w:tab/>
        <w:t>businesses</w:t>
      </w:r>
      <w:r>
        <w:tab/>
        <w:t>engaged</w:t>
      </w:r>
      <w:r>
        <w:tab/>
        <w:t>in</w:t>
      </w:r>
      <w:r>
        <w:tab/>
        <w:t>the</w:t>
      </w:r>
      <w:r>
        <w:tab/>
      </w:r>
    </w:p>
    <w:p w14:paraId="4F850438" w14:textId="77777777" w:rsidR="00560287" w:rsidRDefault="00000000">
      <w:pPr>
        <w:ind w:left="1142" w:right="40"/>
      </w:pPr>
      <w:r>
        <w:t>production</w:t>
      </w:r>
      <w:r>
        <w:tab/>
        <w:t>and</w:t>
      </w:r>
      <w:r>
        <w:tab/>
        <w:t>sale</w:t>
      </w:r>
      <w:r>
        <w:tab/>
        <w:t>of</w:t>
      </w:r>
      <w:r>
        <w:tab/>
        <w:t>bread,</w:t>
      </w:r>
      <w:r>
        <w:tab/>
        <w:t>cakes,</w:t>
      </w:r>
      <w:r>
        <w:tab/>
        <w:t>pastries,</w:t>
      </w:r>
      <w:r>
        <w:tab/>
        <w:t>and</w:t>
      </w:r>
      <w:r>
        <w:tab/>
        <w:t>other</w:t>
      </w:r>
      <w:r>
        <w:tab/>
        <w:t>baked</w:t>
      </w:r>
      <w:r>
        <w:tab/>
        <w:t>goods</w:t>
      </w:r>
      <w:r>
        <w:tab/>
        <w:t>for</w:t>
      </w:r>
      <w:r>
        <w:tab/>
        <w:t>public</w:t>
      </w:r>
      <w:r>
        <w:tab/>
        <w:t>consumption;</w:t>
      </w:r>
      <w:r>
        <w:tab/>
      </w:r>
    </w:p>
    <w:p w14:paraId="3CFFC84A" w14:textId="77777777" w:rsidR="00560287" w:rsidRDefault="00000000">
      <w:pPr>
        <w:ind w:left="1120" w:right="40" w:hanging="1133"/>
      </w:pPr>
      <w:r>
        <w:tab/>
        <w:t>“beneficial</w:t>
      </w:r>
      <w:r>
        <w:tab/>
        <w:t>owner”</w:t>
      </w:r>
      <w:r>
        <w:tab/>
        <w:t>means</w:t>
      </w:r>
      <w:r>
        <w:tab/>
        <w:t>a</w:t>
      </w:r>
      <w:r>
        <w:tab/>
        <w:t>person</w:t>
      </w:r>
      <w:r>
        <w:tab/>
        <w:t>who</w:t>
      </w:r>
      <w:r>
        <w:tab/>
        <w:t>enjoys</w:t>
      </w:r>
      <w:r>
        <w:tab/>
        <w:t>the</w:t>
      </w:r>
      <w:r>
        <w:tab/>
        <w:t>benefits</w:t>
      </w:r>
      <w:r>
        <w:tab/>
        <w:t>of</w:t>
      </w:r>
      <w:r>
        <w:tab/>
        <w:t>ownership</w:t>
      </w:r>
      <w:r>
        <w:tab/>
        <w:t>though</w:t>
      </w:r>
      <w:r>
        <w:tab/>
        <w:t>the</w:t>
      </w:r>
      <w:r>
        <w:tab/>
        <w:t>business</w:t>
      </w:r>
      <w:r>
        <w:tab/>
        <w:t>is</w:t>
      </w:r>
      <w:r>
        <w:tab/>
        <w:t>registered</w:t>
      </w:r>
      <w:r>
        <w:tab/>
        <w:t>under</w:t>
      </w:r>
      <w:r>
        <w:tab/>
        <w:t>another</w:t>
      </w:r>
      <w:r>
        <w:tab/>
        <w:t>name;</w:t>
      </w:r>
      <w:r>
        <w:tab/>
      </w:r>
    </w:p>
    <w:p w14:paraId="3BB38098" w14:textId="77777777" w:rsidR="00560287" w:rsidRDefault="00000000">
      <w:pPr>
        <w:ind w:left="1120" w:right="40" w:hanging="1133"/>
      </w:pPr>
      <w:r>
        <w:tab/>
        <w:t>“employment</w:t>
      </w:r>
      <w:r>
        <w:tab/>
        <w:t>agencies”</w:t>
      </w:r>
      <w:r>
        <w:tab/>
        <w:t>means</w:t>
      </w:r>
      <w:r>
        <w:tab/>
        <w:t>any</w:t>
      </w:r>
      <w:r>
        <w:tab/>
        <w:t>business</w:t>
      </w:r>
      <w:r>
        <w:tab/>
        <w:t>or</w:t>
      </w:r>
      <w:r>
        <w:tab/>
        <w:t>service</w:t>
      </w:r>
      <w:r>
        <w:tab/>
        <w:t>that,</w:t>
      </w:r>
      <w:r>
        <w:tab/>
        <w:t>for</w:t>
      </w:r>
      <w:r>
        <w:tab/>
        <w:t>a</w:t>
      </w:r>
      <w:r>
        <w:tab/>
        <w:t>fee</w:t>
      </w:r>
      <w:r>
        <w:tab/>
        <w:t>or</w:t>
      </w:r>
      <w:r>
        <w:tab/>
        <w:t>other</w:t>
      </w:r>
      <w:r>
        <w:tab/>
        <w:t>consideration,</w:t>
      </w:r>
      <w:r>
        <w:tab/>
        <w:t>recruits,</w:t>
      </w:r>
      <w:r>
        <w:tab/>
        <w:t>refers,</w:t>
      </w:r>
      <w:r>
        <w:tab/>
        <w:t>or</w:t>
      </w:r>
      <w:r>
        <w:tab/>
        <w:t>places</w:t>
      </w:r>
      <w:r>
        <w:tab/>
        <w:t>persons</w:t>
      </w:r>
      <w:r>
        <w:tab/>
        <w:t>into</w:t>
      </w:r>
      <w:r>
        <w:tab/>
        <w:t>employment</w:t>
      </w:r>
      <w:r>
        <w:tab/>
        <w:t>with</w:t>
      </w:r>
      <w:r>
        <w:tab/>
        <w:t>third-party</w:t>
      </w:r>
      <w:r>
        <w:tab/>
        <w:t>employers,</w:t>
      </w:r>
      <w:r>
        <w:tab/>
        <w:t>whether</w:t>
      </w:r>
      <w:r>
        <w:tab/>
        <w:t>on</w:t>
      </w:r>
      <w:r>
        <w:tab/>
        <w:t>a</w:t>
      </w:r>
      <w:r>
        <w:tab/>
        <w:t>temporary,</w:t>
      </w:r>
      <w:r>
        <w:tab/>
        <w:t>permanent,</w:t>
      </w:r>
      <w:r>
        <w:tab/>
        <w:t>or</w:t>
      </w:r>
      <w:r>
        <w:tab/>
        <w:t>contract</w:t>
      </w:r>
      <w:r>
        <w:tab/>
        <w:t>basis;</w:t>
      </w:r>
    </w:p>
    <w:p w14:paraId="70592C85" w14:textId="77777777" w:rsidR="00560287" w:rsidRDefault="00000000">
      <w:pPr>
        <w:ind w:left="1120" w:right="40" w:hanging="1133"/>
      </w:pPr>
      <w:r>
        <w:tab/>
        <w:t>“estate</w:t>
      </w:r>
      <w:r>
        <w:tab/>
        <w:t>agencies”</w:t>
      </w:r>
      <w:r>
        <w:tab/>
        <w:t>means</w:t>
      </w:r>
      <w:r>
        <w:tab/>
        <w:t>the</w:t>
      </w:r>
      <w:r>
        <w:tab/>
        <w:t>business</w:t>
      </w:r>
      <w:r>
        <w:tab/>
        <w:t>of</w:t>
      </w:r>
      <w:r>
        <w:tab/>
        <w:t>marketing,</w:t>
      </w:r>
      <w:r>
        <w:tab/>
        <w:t>selling,</w:t>
      </w:r>
      <w:r>
        <w:tab/>
        <w:t>letting,</w:t>
      </w:r>
      <w:r>
        <w:tab/>
        <w:t>or</w:t>
      </w:r>
      <w:r>
        <w:tab/>
        <w:t>managing</w:t>
      </w:r>
      <w:r>
        <w:tab/>
        <w:t>immovable</w:t>
      </w:r>
      <w:r>
        <w:tab/>
        <w:t>property</w:t>
      </w:r>
      <w:r>
        <w:tab/>
        <w:t>on</w:t>
      </w:r>
      <w:r>
        <w:tab/>
        <w:t>behalf</w:t>
      </w:r>
      <w:r>
        <w:tab/>
        <w:t>of</w:t>
      </w:r>
      <w:r>
        <w:tab/>
        <w:t>owners,</w:t>
      </w:r>
      <w:r>
        <w:tab/>
        <w:t>landlords,</w:t>
      </w:r>
      <w:r>
        <w:tab/>
        <w:t>or</w:t>
      </w:r>
      <w:r>
        <w:tab/>
        <w:t>prospective</w:t>
      </w:r>
      <w:r>
        <w:tab/>
        <w:t>buyers</w:t>
      </w:r>
      <w:r>
        <w:tab/>
        <w:t>or</w:t>
      </w:r>
      <w:r>
        <w:tab/>
        <w:t>tenants,</w:t>
      </w:r>
      <w:r>
        <w:tab/>
        <w:t>for</w:t>
      </w:r>
      <w:r>
        <w:tab/>
        <w:t>a</w:t>
      </w:r>
      <w:r>
        <w:tab/>
        <w:t>fee</w:t>
      </w:r>
      <w:r>
        <w:tab/>
        <w:t>or</w:t>
      </w:r>
      <w:r>
        <w:tab/>
        <w:t>commission;</w:t>
      </w:r>
      <w:r>
        <w:tab/>
      </w:r>
    </w:p>
    <w:p w14:paraId="280DDA56" w14:textId="77777777" w:rsidR="00560287" w:rsidRDefault="00000000">
      <w:pPr>
        <w:ind w:left="1120" w:right="40" w:hanging="1133"/>
      </w:pPr>
      <w:r>
        <w:tab/>
        <w:t>“foreign</w:t>
      </w:r>
      <w:r>
        <w:tab/>
        <w:t>national”</w:t>
      </w:r>
      <w:r>
        <w:tab/>
        <w:t>means</w:t>
      </w:r>
      <w:r>
        <w:tab/>
        <w:t>a</w:t>
      </w:r>
      <w:r>
        <w:tab/>
        <w:t>person</w:t>
      </w:r>
      <w:r>
        <w:tab/>
        <w:t>who</w:t>
      </w:r>
      <w:r>
        <w:tab/>
        <w:t>is</w:t>
      </w:r>
      <w:r>
        <w:tab/>
        <w:t>not</w:t>
      </w:r>
      <w:r>
        <w:tab/>
        <w:t>a</w:t>
      </w:r>
      <w:r>
        <w:tab/>
        <w:t>Zimbabwean</w:t>
      </w:r>
      <w:r>
        <w:tab/>
        <w:t>citizen;</w:t>
      </w:r>
    </w:p>
    <w:p w14:paraId="367DDE00" w14:textId="77777777" w:rsidR="00560287" w:rsidRDefault="00000000">
      <w:pPr>
        <w:ind w:left="1121" w:right="40" w:hanging="1134"/>
      </w:pPr>
      <w:r>
        <w:tab/>
        <w:t>“grain</w:t>
      </w:r>
      <w:r>
        <w:tab/>
        <w:t>milling”</w:t>
      </w:r>
      <w:r>
        <w:tab/>
        <w:t>means</w:t>
      </w:r>
      <w:r>
        <w:tab/>
        <w:t>the</w:t>
      </w:r>
      <w:r>
        <w:tab/>
        <w:t>processing</w:t>
      </w:r>
      <w:r>
        <w:tab/>
        <w:t>of</w:t>
      </w:r>
      <w:r>
        <w:tab/>
        <w:t>grain,</w:t>
      </w:r>
      <w:r>
        <w:tab/>
        <w:t>including</w:t>
      </w:r>
      <w:r>
        <w:tab/>
        <w:t>maize,</w:t>
      </w:r>
      <w:r>
        <w:tab/>
        <w:t>wheat,</w:t>
      </w:r>
      <w:r>
        <w:tab/>
        <w:t>sorghum,</w:t>
      </w:r>
      <w:r>
        <w:tab/>
        <w:t>millet,</w:t>
      </w:r>
      <w:r>
        <w:tab/>
        <w:t>or</w:t>
      </w:r>
      <w:r>
        <w:tab/>
        <w:t>similar</w:t>
      </w:r>
      <w:r>
        <w:tab/>
        <w:t>cereals,</w:t>
      </w:r>
      <w:r>
        <w:tab/>
        <w:t>into</w:t>
      </w:r>
      <w:r>
        <w:tab/>
        <w:t>flour,</w:t>
      </w:r>
      <w:r>
        <w:tab/>
        <w:t>meal,</w:t>
      </w:r>
      <w:r>
        <w:tab/>
        <w:t>or</w:t>
      </w:r>
      <w:r>
        <w:tab/>
        <w:t>other</w:t>
      </w:r>
      <w:r>
        <w:tab/>
        <w:t>products</w:t>
      </w:r>
      <w:r>
        <w:tab/>
        <w:t>for</w:t>
      </w:r>
      <w:r>
        <w:tab/>
        <w:t>human</w:t>
      </w:r>
      <w:r>
        <w:tab/>
        <w:t>or</w:t>
      </w:r>
      <w:r>
        <w:tab/>
        <w:t>animal</w:t>
      </w:r>
      <w:r>
        <w:tab/>
        <w:t>consumption;</w:t>
      </w:r>
      <w:r>
        <w:tab/>
      </w:r>
    </w:p>
    <w:p w14:paraId="15BA67CA" w14:textId="77777777" w:rsidR="00560287" w:rsidRDefault="00000000">
      <w:pPr>
        <w:ind w:left="1120" w:right="40" w:hanging="1133"/>
      </w:pPr>
      <w:r>
        <w:lastRenderedPageBreak/>
        <w:tab/>
        <w:t>“mineral”</w:t>
      </w:r>
      <w:r>
        <w:tab/>
        <w:t>means</w:t>
      </w:r>
      <w:r>
        <w:tab/>
        <w:t>mineral</w:t>
      </w:r>
      <w:r>
        <w:tab/>
        <w:t>as</w:t>
      </w:r>
      <w:r>
        <w:tab/>
        <w:t>defined</w:t>
      </w:r>
      <w:r>
        <w:tab/>
        <w:t>in</w:t>
      </w:r>
      <w:r>
        <w:tab/>
        <w:t>the</w:t>
      </w:r>
      <w:r>
        <w:tab/>
        <w:t>Mines</w:t>
      </w:r>
      <w:r>
        <w:tab/>
        <w:t>and</w:t>
      </w:r>
      <w:r>
        <w:tab/>
        <w:t>Minerals</w:t>
      </w:r>
      <w:r>
        <w:tab/>
        <w:t>Act [</w:t>
      </w:r>
      <w:r>
        <w:rPr>
          <w:i/>
        </w:rPr>
        <w:t>Chapter 21:05</w:t>
      </w:r>
      <w:r>
        <w:t>];</w:t>
      </w:r>
    </w:p>
    <w:p w14:paraId="2B2C764B" w14:textId="77777777" w:rsidR="00560287" w:rsidRDefault="00000000">
      <w:pPr>
        <w:ind w:left="1120" w:right="40" w:hanging="1133"/>
      </w:pPr>
      <w:r>
        <w:tab/>
        <w:t>“Minister”</w:t>
      </w:r>
      <w:r>
        <w:tab/>
        <w:t>means</w:t>
      </w:r>
      <w:r>
        <w:tab/>
        <w:t>the</w:t>
      </w:r>
      <w:r>
        <w:tab/>
        <w:t>Minister</w:t>
      </w:r>
      <w:r>
        <w:tab/>
        <w:t>responsible</w:t>
      </w:r>
      <w:r>
        <w:tab/>
        <w:t>for</w:t>
      </w:r>
      <w:r>
        <w:tab/>
        <w:t>the</w:t>
      </w:r>
      <w:r>
        <w:tab/>
        <w:t>administration</w:t>
      </w:r>
      <w:r>
        <w:tab/>
        <w:t>of</w:t>
      </w:r>
      <w:r>
        <w:tab/>
        <w:t>the</w:t>
      </w:r>
      <w:r>
        <w:tab/>
        <w:t>Indigenous</w:t>
      </w:r>
      <w:r>
        <w:tab/>
        <w:t>and</w:t>
      </w:r>
      <w:r>
        <w:tab/>
        <w:t>Economic</w:t>
      </w:r>
      <w:r>
        <w:tab/>
        <w:t>Empowerment</w:t>
      </w:r>
      <w:r>
        <w:tab/>
        <w:t>Act;</w:t>
      </w:r>
    </w:p>
    <w:p w14:paraId="63C2E0C7" w14:textId="77777777" w:rsidR="00560287" w:rsidRDefault="00000000">
      <w:pPr>
        <w:tabs>
          <w:tab w:val="center" w:pos="2231"/>
        </w:tabs>
        <w:ind w:left="-13" w:right="0" w:firstLine="0"/>
        <w:jc w:val="left"/>
      </w:pPr>
      <w:r>
        <w:tab/>
        <w:t>“participate</w:t>
      </w:r>
      <w:r>
        <w:tab/>
        <w:t>in</w:t>
      </w:r>
      <w:r>
        <w:tab/>
        <w:t>a</w:t>
      </w:r>
      <w:r>
        <w:tab/>
        <w:t>reserved</w:t>
      </w:r>
      <w:r>
        <w:tab/>
        <w:t>sector</w:t>
      </w:r>
      <w:r>
        <w:tab/>
        <w:t>of</w:t>
      </w:r>
      <w:r>
        <w:tab/>
        <w:t>the</w:t>
      </w:r>
      <w:r>
        <w:tab/>
        <w:t>economy”</w:t>
      </w:r>
      <w:r>
        <w:tab/>
        <w:t>means—</w:t>
      </w:r>
    </w:p>
    <w:p w14:paraId="463621B6" w14:textId="77777777" w:rsidR="00560287" w:rsidRDefault="00000000">
      <w:pPr>
        <w:numPr>
          <w:ilvl w:val="0"/>
          <w:numId w:val="2"/>
        </w:numPr>
        <w:ind w:right="40" w:hanging="453"/>
      </w:pPr>
      <w:r>
        <w:t>to</w:t>
      </w:r>
      <w:r>
        <w:tab/>
        <w:t>go</w:t>
      </w:r>
      <w:r>
        <w:tab/>
        <w:t>into</w:t>
      </w:r>
      <w:r>
        <w:tab/>
        <w:t>partnership</w:t>
      </w:r>
      <w:r>
        <w:tab/>
        <w:t>with</w:t>
      </w:r>
      <w:r>
        <w:tab/>
        <w:t>or</w:t>
      </w:r>
      <w:r>
        <w:tab/>
        <w:t>invest</w:t>
      </w:r>
      <w:r>
        <w:tab/>
        <w:t>a</w:t>
      </w:r>
      <w:r>
        <w:tab/>
        <w:t>majority</w:t>
      </w:r>
      <w:r>
        <w:tab/>
        <w:t>or</w:t>
      </w:r>
      <w:r>
        <w:tab/>
        <w:t>minority</w:t>
      </w:r>
      <w:r>
        <w:tab/>
        <w:t>stake</w:t>
      </w:r>
      <w:r>
        <w:tab/>
        <w:t>in</w:t>
      </w:r>
      <w:r>
        <w:tab/>
        <w:t>or</w:t>
      </w:r>
      <w:r>
        <w:tab/>
        <w:t>take</w:t>
      </w:r>
      <w:r>
        <w:tab/>
        <w:t>over</w:t>
      </w:r>
      <w:r>
        <w:tab/>
        <w:t>a</w:t>
      </w:r>
      <w:r>
        <w:tab/>
        <w:t>reserved</w:t>
      </w:r>
      <w:r>
        <w:tab/>
        <w:t>sector</w:t>
      </w:r>
      <w:r>
        <w:tab/>
        <w:t>business,</w:t>
      </w:r>
      <w:r>
        <w:tab/>
        <w:t>or</w:t>
      </w:r>
    </w:p>
    <w:p w14:paraId="25B820C8" w14:textId="77777777" w:rsidR="00560287" w:rsidRDefault="00000000">
      <w:pPr>
        <w:numPr>
          <w:ilvl w:val="0"/>
          <w:numId w:val="2"/>
        </w:numPr>
        <w:ind w:right="40" w:hanging="453"/>
      </w:pPr>
      <w:r>
        <w:t>to</w:t>
      </w:r>
      <w:r>
        <w:tab/>
        <w:t>form</w:t>
      </w:r>
      <w:r>
        <w:tab/>
        <w:t>or</w:t>
      </w:r>
      <w:r>
        <w:tab/>
        <w:t>start</w:t>
      </w:r>
      <w:r>
        <w:tab/>
        <w:t>a</w:t>
      </w:r>
      <w:r>
        <w:tab/>
        <w:t>new</w:t>
      </w:r>
      <w:r>
        <w:tab/>
        <w:t>business</w:t>
      </w:r>
      <w:r>
        <w:tab/>
        <w:t>operating</w:t>
      </w:r>
      <w:r>
        <w:tab/>
        <w:t>exclusively</w:t>
      </w:r>
      <w:r>
        <w:tab/>
        <w:t>or</w:t>
      </w:r>
      <w:r>
        <w:tab/>
        <w:t>predominantly</w:t>
      </w:r>
      <w:r>
        <w:tab/>
        <w:t>in</w:t>
      </w:r>
      <w:r>
        <w:tab/>
        <w:t>the</w:t>
      </w:r>
      <w:r>
        <w:tab/>
        <w:t>reserved</w:t>
      </w:r>
      <w:r>
        <w:tab/>
        <w:t>sector;</w:t>
      </w:r>
    </w:p>
    <w:p w14:paraId="23CE4E15" w14:textId="77777777" w:rsidR="00560287" w:rsidRDefault="00000000">
      <w:pPr>
        <w:ind w:left="1120" w:right="40" w:hanging="1133"/>
      </w:pPr>
      <w:r>
        <w:tab/>
        <w:t>“regularisation</w:t>
      </w:r>
      <w:r>
        <w:tab/>
        <w:t>plan”</w:t>
      </w:r>
      <w:r>
        <w:tab/>
        <w:t>means</w:t>
      </w:r>
      <w:r>
        <w:tab/>
        <w:t>a</w:t>
      </w:r>
      <w:r>
        <w:tab/>
        <w:t>detailed,</w:t>
      </w:r>
      <w:r>
        <w:tab/>
        <w:t>time-bound</w:t>
      </w:r>
      <w:r>
        <w:tab/>
        <w:t>written</w:t>
      </w:r>
      <w:r>
        <w:tab/>
        <w:t>plan</w:t>
      </w:r>
      <w:r>
        <w:tab/>
        <w:t>outlining</w:t>
      </w:r>
      <w:r>
        <w:tab/>
        <w:t>the</w:t>
      </w:r>
      <w:r>
        <w:tab/>
        <w:t>specific</w:t>
      </w:r>
      <w:r>
        <w:tab/>
        <w:t>actions</w:t>
      </w:r>
      <w:r>
        <w:tab/>
        <w:t>a</w:t>
      </w:r>
      <w:r>
        <w:tab/>
        <w:t>foreign-owned</w:t>
      </w:r>
      <w:r>
        <w:tab/>
        <w:t>business</w:t>
      </w:r>
      <w:r>
        <w:tab/>
        <w:t>operating</w:t>
      </w:r>
      <w:r>
        <w:tab/>
        <w:t>in</w:t>
      </w:r>
      <w:r>
        <w:tab/>
        <w:t>a</w:t>
      </w:r>
      <w:r>
        <w:tab/>
        <w:t>reserved</w:t>
      </w:r>
      <w:r>
        <w:tab/>
        <w:t>sector</w:t>
      </w:r>
      <w:r>
        <w:tab/>
        <w:t>will</w:t>
      </w:r>
      <w:r>
        <w:tab/>
        <w:t>take</w:t>
      </w:r>
      <w:r>
        <w:tab/>
        <w:t>to</w:t>
      </w:r>
      <w:r>
        <w:tab/>
        <w:t>achieve</w:t>
      </w:r>
      <w:r>
        <w:tab/>
        <w:t>full</w:t>
      </w:r>
      <w:r>
        <w:tab/>
        <w:t>compliance</w:t>
      </w:r>
      <w:r>
        <w:tab/>
        <w:t>with</w:t>
      </w:r>
      <w:r>
        <w:tab/>
        <w:t>these</w:t>
      </w:r>
      <w:r>
        <w:tab/>
        <w:t>regulations</w:t>
      </w:r>
      <w:r>
        <w:tab/>
        <w:t>within</w:t>
      </w:r>
      <w:r>
        <w:tab/>
        <w:t>the</w:t>
      </w:r>
      <w:r>
        <w:tab/>
        <w:t>stipulated</w:t>
      </w:r>
      <w:r>
        <w:tab/>
        <w:t>period;</w:t>
      </w:r>
    </w:p>
    <w:p w14:paraId="3C9642A9" w14:textId="77777777" w:rsidR="00560287" w:rsidRDefault="00000000">
      <w:pPr>
        <w:ind w:left="1120" w:right="40" w:hanging="1133"/>
      </w:pPr>
      <w:r>
        <w:tab/>
        <w:t>“retail</w:t>
      </w:r>
      <w:r>
        <w:tab/>
        <w:t>trade”</w:t>
      </w:r>
      <w:r>
        <w:tab/>
        <w:t>means</w:t>
      </w:r>
      <w:r>
        <w:tab/>
        <w:t>the</w:t>
      </w:r>
      <w:r>
        <w:tab/>
        <w:t>sale</w:t>
      </w:r>
      <w:r>
        <w:tab/>
        <w:t>of</w:t>
      </w:r>
      <w:r>
        <w:tab/>
        <w:t>goods</w:t>
      </w:r>
      <w:r>
        <w:tab/>
        <w:t>or</w:t>
      </w:r>
      <w:r>
        <w:tab/>
        <w:t>merchandise</w:t>
      </w:r>
      <w:r>
        <w:tab/>
        <w:t>in</w:t>
      </w:r>
      <w:r>
        <w:tab/>
        <w:t>small</w:t>
      </w:r>
      <w:r>
        <w:tab/>
        <w:t>quantities</w:t>
      </w:r>
      <w:r>
        <w:tab/>
        <w:t>directly</w:t>
      </w:r>
      <w:r>
        <w:tab/>
        <w:t>to</w:t>
      </w:r>
      <w:r>
        <w:tab/>
        <w:t>the</w:t>
      </w:r>
      <w:r>
        <w:tab/>
        <w:t>general</w:t>
      </w:r>
      <w:r>
        <w:tab/>
        <w:t>public</w:t>
      </w:r>
      <w:r>
        <w:tab/>
        <w:t>for</w:t>
      </w:r>
      <w:r>
        <w:tab/>
        <w:t>household</w:t>
      </w:r>
      <w:r>
        <w:tab/>
        <w:t>or</w:t>
      </w:r>
      <w:r>
        <w:tab/>
        <w:t>personal</w:t>
      </w:r>
      <w:r>
        <w:tab/>
        <w:t>consumption,</w:t>
      </w:r>
      <w:r>
        <w:tab/>
        <w:t>whether</w:t>
      </w:r>
      <w:r>
        <w:tab/>
        <w:t>conducted</w:t>
      </w:r>
      <w:r>
        <w:tab/>
        <w:t>from</w:t>
      </w:r>
      <w:r>
        <w:tab/>
        <w:t>fixed</w:t>
      </w:r>
      <w:r>
        <w:tab/>
        <w:t>premises,</w:t>
      </w:r>
      <w:r>
        <w:tab/>
        <w:t>market</w:t>
      </w:r>
      <w:r>
        <w:tab/>
        <w:t>stalls,</w:t>
      </w:r>
      <w:r>
        <w:tab/>
        <w:t>kiosks,</w:t>
      </w:r>
      <w:r>
        <w:tab/>
        <w:t>or</w:t>
      </w:r>
      <w:r>
        <w:tab/>
        <w:t>through</w:t>
      </w:r>
      <w:r>
        <w:tab/>
        <w:t>mobile</w:t>
      </w:r>
      <w:r>
        <w:tab/>
        <w:t>means;</w:t>
      </w:r>
      <w:r>
        <w:tab/>
      </w:r>
    </w:p>
    <w:p w14:paraId="6B882EB9" w14:textId="77777777" w:rsidR="00560287" w:rsidRDefault="00000000">
      <w:pPr>
        <w:ind w:left="1121" w:right="40" w:hanging="1134"/>
      </w:pPr>
      <w:r>
        <w:tab/>
        <w:t>“tobacco</w:t>
      </w:r>
      <w:r>
        <w:tab/>
        <w:t>grading</w:t>
      </w:r>
      <w:r>
        <w:tab/>
        <w:t>and</w:t>
      </w:r>
      <w:r>
        <w:tab/>
        <w:t>packaging”</w:t>
      </w:r>
      <w:r>
        <w:tab/>
        <w:t>means</w:t>
      </w:r>
      <w:r>
        <w:tab/>
        <w:t>the</w:t>
      </w:r>
      <w:r>
        <w:tab/>
        <w:t>sorting,</w:t>
      </w:r>
      <w:r>
        <w:tab/>
        <w:t>classifying,</w:t>
      </w:r>
      <w:r>
        <w:tab/>
        <w:t>and</w:t>
      </w:r>
      <w:r>
        <w:tab/>
        <w:t>preparation</w:t>
      </w:r>
      <w:r>
        <w:tab/>
        <w:t>of</w:t>
      </w:r>
      <w:r>
        <w:tab/>
        <w:t>tobacco</w:t>
      </w:r>
      <w:r>
        <w:tab/>
        <w:t>leaves</w:t>
      </w:r>
      <w:r>
        <w:tab/>
        <w:t>for</w:t>
      </w:r>
      <w:r>
        <w:tab/>
      </w:r>
    </w:p>
    <w:p w14:paraId="62756D89" w14:textId="77777777" w:rsidR="00560287" w:rsidRDefault="00000000">
      <w:pPr>
        <w:ind w:left="1142" w:right="40"/>
      </w:pPr>
      <w:r>
        <w:t>market</w:t>
      </w:r>
      <w:r>
        <w:tab/>
        <w:t>or</w:t>
      </w:r>
      <w:r>
        <w:tab/>
        <w:t>export,</w:t>
      </w:r>
      <w:r>
        <w:tab/>
        <w:t>including</w:t>
      </w:r>
      <w:r>
        <w:tab/>
        <w:t>the</w:t>
      </w:r>
      <w:r>
        <w:tab/>
        <w:t>packaging</w:t>
      </w:r>
      <w:r>
        <w:tab/>
        <w:t>and</w:t>
      </w:r>
      <w:r>
        <w:tab/>
        <w:t>labelling</w:t>
      </w:r>
      <w:r>
        <w:tab/>
        <w:t>of</w:t>
      </w:r>
      <w:r>
        <w:tab/>
        <w:t>tobacco</w:t>
      </w:r>
      <w:r>
        <w:tab/>
        <w:t>products</w:t>
      </w:r>
      <w:r>
        <w:tab/>
        <w:t>in</w:t>
      </w:r>
      <w:r>
        <w:tab/>
        <w:t>accordance</w:t>
      </w:r>
      <w:r>
        <w:tab/>
        <w:t>with</w:t>
      </w:r>
      <w:r>
        <w:tab/>
        <w:t>applicable</w:t>
      </w:r>
      <w:r>
        <w:tab/>
        <w:t>regulations;</w:t>
      </w:r>
      <w:r>
        <w:tab/>
      </w:r>
      <w:r>
        <w:tab/>
      </w:r>
    </w:p>
    <w:p w14:paraId="4DF80433" w14:textId="77777777" w:rsidR="00560287" w:rsidRDefault="00000000">
      <w:pPr>
        <w:ind w:left="1120" w:right="40" w:hanging="1133"/>
      </w:pPr>
      <w:r>
        <w:lastRenderedPageBreak/>
        <w:t xml:space="preserve"> “</w:t>
      </w:r>
      <w:proofErr w:type="gramStart"/>
      <w:r>
        <w:t>transportation</w:t>
      </w:r>
      <w:proofErr w:type="gramEnd"/>
      <w:r>
        <w:t>:</w:t>
      </w:r>
      <w:r>
        <w:tab/>
        <w:t>passenger</w:t>
      </w:r>
      <w:r>
        <w:tab/>
        <w:t>buses,</w:t>
      </w:r>
      <w:r>
        <w:tab/>
        <w:t>taxis</w:t>
      </w:r>
      <w:r>
        <w:tab/>
        <w:t>and</w:t>
      </w:r>
      <w:r>
        <w:tab/>
        <w:t>car</w:t>
      </w:r>
      <w:r>
        <w:tab/>
        <w:t>hire</w:t>
      </w:r>
      <w:r>
        <w:tab/>
        <w:t>services”</w:t>
      </w:r>
      <w:r>
        <w:tab/>
        <w:t>means</w:t>
      </w:r>
      <w:r>
        <w:tab/>
        <w:t>the</w:t>
      </w:r>
      <w:r>
        <w:tab/>
        <w:t>provision</w:t>
      </w:r>
      <w:r>
        <w:tab/>
        <w:t>of</w:t>
      </w:r>
      <w:r>
        <w:tab/>
        <w:t>vehicles</w:t>
      </w:r>
      <w:r>
        <w:tab/>
        <w:t>for</w:t>
      </w:r>
      <w:r>
        <w:tab/>
        <w:t>moving</w:t>
      </w:r>
      <w:r>
        <w:tab/>
        <w:t>people</w:t>
      </w:r>
      <w:r>
        <w:tab/>
        <w:t>for</w:t>
      </w:r>
      <w:r>
        <w:tab/>
        <w:t>a</w:t>
      </w:r>
      <w:r>
        <w:tab/>
        <w:t>fee</w:t>
      </w:r>
      <w:r>
        <w:tab/>
        <w:t>or</w:t>
      </w:r>
      <w:r>
        <w:tab/>
        <w:t>charge,</w:t>
      </w:r>
      <w:r>
        <w:tab/>
        <w:t>ranging</w:t>
      </w:r>
      <w:r>
        <w:tab/>
        <w:t>from</w:t>
      </w:r>
      <w:r>
        <w:tab/>
        <w:t>scheduled</w:t>
      </w:r>
      <w:r>
        <w:tab/>
        <w:t>mass</w:t>
      </w:r>
      <w:r>
        <w:tab/>
        <w:t>transit</w:t>
      </w:r>
      <w:r>
        <w:tab/>
        <w:t>(buses)</w:t>
      </w:r>
      <w:r>
        <w:tab/>
        <w:t>to</w:t>
      </w:r>
      <w:r>
        <w:tab/>
        <w:t>on-demand</w:t>
      </w:r>
      <w:r>
        <w:tab/>
        <w:t>chauffeured</w:t>
      </w:r>
      <w:r>
        <w:tab/>
        <w:t>rides</w:t>
      </w:r>
      <w:r>
        <w:tab/>
        <w:t>(taxis),</w:t>
      </w:r>
      <w:r>
        <w:tab/>
        <w:t>and</w:t>
      </w:r>
      <w:r>
        <w:tab/>
        <w:t>temporary</w:t>
      </w:r>
      <w:r>
        <w:tab/>
        <w:t>self-driven</w:t>
      </w:r>
      <w:r>
        <w:tab/>
        <w:t>rentals</w:t>
      </w:r>
      <w:r>
        <w:tab/>
        <w:t>(car</w:t>
      </w:r>
      <w:r>
        <w:tab/>
        <w:t>hire);</w:t>
      </w:r>
    </w:p>
    <w:p w14:paraId="3EC5F3CA" w14:textId="77777777" w:rsidR="00560287" w:rsidRDefault="00000000">
      <w:pPr>
        <w:ind w:left="1120" w:right="40" w:hanging="1133"/>
      </w:pPr>
      <w:r>
        <w:tab/>
        <w:t>“valet</w:t>
      </w:r>
      <w:r>
        <w:tab/>
        <w:t>services”</w:t>
      </w:r>
      <w:r>
        <w:tab/>
        <w:t>means</w:t>
      </w:r>
      <w:r>
        <w:tab/>
        <w:t>the</w:t>
      </w:r>
      <w:r>
        <w:tab/>
        <w:t>provision</w:t>
      </w:r>
      <w:r>
        <w:tab/>
        <w:t>of</w:t>
      </w:r>
      <w:r>
        <w:tab/>
        <w:t>services</w:t>
      </w:r>
      <w:r>
        <w:tab/>
        <w:t>involving</w:t>
      </w:r>
      <w:r>
        <w:tab/>
        <w:t>the</w:t>
      </w:r>
      <w:r>
        <w:tab/>
        <w:t>parking,</w:t>
      </w:r>
      <w:r>
        <w:tab/>
        <w:t>retrieval,</w:t>
      </w:r>
      <w:r>
        <w:tab/>
        <w:t>cleaning,</w:t>
      </w:r>
      <w:r>
        <w:tab/>
        <w:t>or</w:t>
      </w:r>
      <w:r>
        <w:tab/>
        <w:t>detailing</w:t>
      </w:r>
      <w:r>
        <w:tab/>
        <w:t>of</w:t>
      </w:r>
      <w:r>
        <w:tab/>
        <w:t>motor</w:t>
      </w:r>
      <w:r>
        <w:tab/>
        <w:t>vehicles</w:t>
      </w:r>
      <w:r>
        <w:tab/>
        <w:t>for</w:t>
      </w:r>
      <w:r>
        <w:tab/>
        <w:t>patrons</w:t>
      </w:r>
      <w:r>
        <w:tab/>
        <w:t>at</w:t>
      </w:r>
      <w:r>
        <w:tab/>
        <w:t>commercial</w:t>
      </w:r>
      <w:r>
        <w:tab/>
        <w:t>or</w:t>
      </w:r>
      <w:r>
        <w:tab/>
        <w:t>public</w:t>
      </w:r>
      <w:r>
        <w:tab/>
        <w:t>premises;</w:t>
      </w:r>
      <w:r>
        <w:tab/>
      </w:r>
    </w:p>
    <w:p w14:paraId="4B266F5D" w14:textId="77777777" w:rsidR="00560287" w:rsidRDefault="00000000">
      <w:pPr>
        <w:spacing w:after="234"/>
        <w:ind w:left="1120" w:right="40" w:hanging="1133"/>
      </w:pPr>
      <w:r>
        <w:tab/>
        <w:t>“wholesale</w:t>
      </w:r>
      <w:r>
        <w:tab/>
        <w:t>trade”</w:t>
      </w:r>
      <w:r>
        <w:tab/>
        <w:t>means</w:t>
      </w:r>
      <w:r>
        <w:tab/>
        <w:t>the</w:t>
      </w:r>
      <w:r>
        <w:tab/>
        <w:t>sale</w:t>
      </w:r>
      <w:r>
        <w:tab/>
        <w:t>of</w:t>
      </w:r>
      <w:r>
        <w:tab/>
        <w:t>goods</w:t>
      </w:r>
      <w:r>
        <w:tab/>
        <w:t>or</w:t>
      </w:r>
      <w:r>
        <w:tab/>
        <w:t>merchandise</w:t>
      </w:r>
      <w:r>
        <w:tab/>
        <w:t>in</w:t>
      </w:r>
      <w:r>
        <w:tab/>
        <w:t>bulk</w:t>
      </w:r>
      <w:r>
        <w:tab/>
        <w:t>quantities</w:t>
      </w:r>
      <w:r>
        <w:tab/>
        <w:t>to</w:t>
      </w:r>
      <w:r>
        <w:tab/>
        <w:t>retailers,</w:t>
      </w:r>
      <w:r>
        <w:tab/>
        <w:t>industrial,</w:t>
      </w:r>
      <w:r>
        <w:tab/>
        <w:t>commercial,</w:t>
      </w:r>
      <w:r>
        <w:tab/>
        <w:t>institutional,</w:t>
      </w:r>
      <w:r>
        <w:tab/>
        <w:t>or</w:t>
      </w:r>
      <w:r>
        <w:tab/>
        <w:t>other</w:t>
      </w:r>
      <w:r>
        <w:tab/>
        <w:t>professional</w:t>
      </w:r>
      <w:r>
        <w:tab/>
        <w:t>business</w:t>
      </w:r>
      <w:r>
        <w:tab/>
        <w:t>users,</w:t>
      </w:r>
      <w:r>
        <w:tab/>
        <w:t>and</w:t>
      </w:r>
      <w:r>
        <w:tab/>
        <w:t>not</w:t>
      </w:r>
      <w:r>
        <w:tab/>
        <w:t>primarily</w:t>
      </w:r>
      <w:r>
        <w:tab/>
        <w:t>to</w:t>
      </w:r>
      <w:r>
        <w:tab/>
        <w:t>the</w:t>
      </w:r>
      <w:r>
        <w:tab/>
        <w:t>general</w:t>
      </w:r>
      <w:r>
        <w:tab/>
        <w:t>public</w:t>
      </w:r>
      <w:r>
        <w:tab/>
        <w:t>for</w:t>
      </w:r>
      <w:r>
        <w:tab/>
        <w:t>direct</w:t>
      </w:r>
      <w:r>
        <w:tab/>
        <w:t>consumption.</w:t>
      </w:r>
      <w:r>
        <w:tab/>
      </w:r>
    </w:p>
    <w:p w14:paraId="1C8B1A9B" w14:textId="77777777" w:rsidR="00560287" w:rsidRDefault="00000000">
      <w:pPr>
        <w:pStyle w:val="Heading1"/>
        <w:ind w:right="53"/>
      </w:pPr>
      <w:r>
        <w:t>Application</w:t>
      </w:r>
    </w:p>
    <w:p w14:paraId="1F885B4A" w14:textId="77777777" w:rsidR="00560287" w:rsidRDefault="00000000">
      <w:pPr>
        <w:spacing w:after="234"/>
        <w:ind w:left="-4" w:right="40"/>
      </w:pPr>
      <w:r>
        <w:tab/>
        <w:t>3.</w:t>
      </w:r>
      <w:r>
        <w:tab/>
        <w:t>These</w:t>
      </w:r>
      <w:r>
        <w:tab/>
        <w:t>regulations</w:t>
      </w:r>
      <w:r>
        <w:tab/>
        <w:t>apply</w:t>
      </w:r>
      <w:r>
        <w:tab/>
        <w:t>to</w:t>
      </w:r>
      <w:r>
        <w:tab/>
        <w:t>all</w:t>
      </w:r>
      <w:r>
        <w:tab/>
        <w:t>foreign</w:t>
      </w:r>
      <w:r>
        <w:tab/>
        <w:t>nationals,</w:t>
      </w:r>
      <w:r>
        <w:tab/>
        <w:t>not</w:t>
      </w:r>
      <w:r>
        <w:tab/>
        <w:t>being</w:t>
      </w:r>
      <w:r>
        <w:tab/>
        <w:t>citizens</w:t>
      </w:r>
      <w:r>
        <w:tab/>
        <w:t>of</w:t>
      </w:r>
      <w:r>
        <w:tab/>
        <w:t>Zimbabwe</w:t>
      </w:r>
      <w:r>
        <w:tab/>
        <w:t>who</w:t>
      </w:r>
      <w:r>
        <w:tab/>
        <w:t>wish</w:t>
      </w:r>
      <w:r>
        <w:tab/>
        <w:t>to</w:t>
      </w:r>
      <w:r>
        <w:tab/>
        <w:t>participate</w:t>
      </w:r>
      <w:r>
        <w:tab/>
        <w:t>in</w:t>
      </w:r>
      <w:r>
        <w:tab/>
        <w:t>a</w:t>
      </w:r>
      <w:r>
        <w:tab/>
        <w:t>reserved</w:t>
      </w:r>
      <w:r>
        <w:tab/>
        <w:t>sector</w:t>
      </w:r>
      <w:r>
        <w:tab/>
        <w:t>of</w:t>
      </w:r>
      <w:r>
        <w:tab/>
        <w:t>the</w:t>
      </w:r>
      <w:r>
        <w:tab/>
        <w:t>economy.</w:t>
      </w:r>
    </w:p>
    <w:p w14:paraId="4D22FB73" w14:textId="77777777" w:rsidR="00560287" w:rsidRDefault="00000000">
      <w:pPr>
        <w:pStyle w:val="Heading1"/>
        <w:ind w:right="51"/>
      </w:pPr>
      <w:r>
        <w:t>Qualified foreign nationals and Application for participation</w:t>
      </w:r>
    </w:p>
    <w:p w14:paraId="52155540" w14:textId="77777777" w:rsidR="00560287" w:rsidRDefault="00000000">
      <w:pPr>
        <w:ind w:left="-4" w:right="40"/>
      </w:pPr>
      <w:r>
        <w:t xml:space="preserve"> 4. (1) A foreign national may qualify to participate in a reserved sector</w:t>
      </w:r>
      <w:r>
        <w:tab/>
        <w:t>of</w:t>
      </w:r>
      <w:r>
        <w:tab/>
        <w:t>the</w:t>
      </w:r>
      <w:r>
        <w:tab/>
        <w:t>economy</w:t>
      </w:r>
      <w:r>
        <w:tab/>
        <w:t>if</w:t>
      </w:r>
      <w:r>
        <w:tab/>
        <w:t>the</w:t>
      </w:r>
      <w:r>
        <w:tab/>
        <w:t>applicant—</w:t>
      </w:r>
      <w:r>
        <w:tab/>
      </w:r>
    </w:p>
    <w:p w14:paraId="1774565D" w14:textId="77777777" w:rsidR="00560287" w:rsidRDefault="00000000">
      <w:pPr>
        <w:numPr>
          <w:ilvl w:val="0"/>
          <w:numId w:val="5"/>
        </w:numPr>
        <w:spacing w:after="33"/>
        <w:ind w:right="40" w:hanging="453"/>
      </w:pPr>
      <w:r>
        <w:t xml:space="preserve">is an individual or legal entity registered or incorporated </w:t>
      </w:r>
    </w:p>
    <w:p w14:paraId="6521E6A7" w14:textId="77777777" w:rsidR="00560287" w:rsidRDefault="00000000">
      <w:pPr>
        <w:ind w:left="1143" w:right="40"/>
      </w:pPr>
      <w:r>
        <w:t>in</w:t>
      </w:r>
      <w:r>
        <w:tab/>
        <w:t>Zimbabwe</w:t>
      </w:r>
      <w:r>
        <w:tab/>
        <w:t>of</w:t>
      </w:r>
      <w:r>
        <w:tab/>
        <w:t>which</w:t>
      </w:r>
      <w:r>
        <w:tab/>
        <w:t>majority</w:t>
      </w:r>
      <w:r>
        <w:tab/>
        <w:t>or</w:t>
      </w:r>
      <w:r>
        <w:tab/>
        <w:t>minority</w:t>
      </w:r>
      <w:r>
        <w:tab/>
        <w:t>of</w:t>
      </w:r>
      <w:r>
        <w:tab/>
        <w:t>the</w:t>
      </w:r>
      <w:r>
        <w:tab/>
        <w:t>stake</w:t>
      </w:r>
      <w:r>
        <w:tab/>
        <w:t>or</w:t>
      </w:r>
      <w:r>
        <w:tab/>
        <w:t>shares</w:t>
      </w:r>
      <w:r>
        <w:tab/>
        <w:t>are</w:t>
      </w:r>
      <w:r>
        <w:tab/>
        <w:t>owned</w:t>
      </w:r>
      <w:r>
        <w:tab/>
        <w:t>by</w:t>
      </w:r>
      <w:r>
        <w:tab/>
        <w:t>the</w:t>
      </w:r>
      <w:r>
        <w:tab/>
        <w:t>foreigner;</w:t>
      </w:r>
      <w:r>
        <w:tab/>
        <w:t>and</w:t>
      </w:r>
    </w:p>
    <w:p w14:paraId="609A8FB3" w14:textId="77777777" w:rsidR="00560287" w:rsidRDefault="00000000">
      <w:pPr>
        <w:numPr>
          <w:ilvl w:val="0"/>
          <w:numId w:val="5"/>
        </w:numPr>
        <w:ind w:right="40" w:hanging="453"/>
      </w:pPr>
      <w:r>
        <w:t>meets</w:t>
      </w:r>
      <w:r>
        <w:tab/>
        <w:t>the</w:t>
      </w:r>
      <w:r>
        <w:tab/>
        <w:t>thresholds</w:t>
      </w:r>
      <w:r>
        <w:tab/>
        <w:t>stated</w:t>
      </w:r>
      <w:r>
        <w:tab/>
        <w:t>in</w:t>
      </w:r>
      <w:r>
        <w:tab/>
        <w:t>the</w:t>
      </w:r>
      <w:r>
        <w:tab/>
        <w:t>Schedule;</w:t>
      </w:r>
      <w:r>
        <w:tab/>
        <w:t>and</w:t>
      </w:r>
    </w:p>
    <w:p w14:paraId="2487A99C" w14:textId="77777777" w:rsidR="00560287" w:rsidRDefault="00000000">
      <w:pPr>
        <w:numPr>
          <w:ilvl w:val="0"/>
          <w:numId w:val="5"/>
        </w:numPr>
        <w:ind w:right="40" w:hanging="453"/>
      </w:pPr>
      <w:r>
        <w:lastRenderedPageBreak/>
        <w:t>is</w:t>
      </w:r>
      <w:r>
        <w:tab/>
        <w:t>registered</w:t>
      </w:r>
      <w:r>
        <w:tab/>
        <w:t>for</w:t>
      </w:r>
      <w:r>
        <w:tab/>
        <w:t>tax</w:t>
      </w:r>
      <w:r>
        <w:tab/>
        <w:t>purposes</w:t>
      </w:r>
      <w:r>
        <w:tab/>
        <w:t>with</w:t>
      </w:r>
      <w:r>
        <w:tab/>
        <w:t>the</w:t>
      </w:r>
      <w:r>
        <w:tab/>
        <w:t>Zimbabwe</w:t>
      </w:r>
      <w:r>
        <w:tab/>
        <w:t>Revenue</w:t>
      </w:r>
      <w:r>
        <w:tab/>
        <w:t>Authority;</w:t>
      </w:r>
      <w:r>
        <w:tab/>
        <w:t>and</w:t>
      </w:r>
    </w:p>
    <w:p w14:paraId="03828883" w14:textId="77777777" w:rsidR="00560287" w:rsidRDefault="00000000">
      <w:pPr>
        <w:numPr>
          <w:ilvl w:val="0"/>
          <w:numId w:val="5"/>
        </w:numPr>
        <w:ind w:right="40" w:hanging="453"/>
      </w:pPr>
      <w:r>
        <w:t>maintains</w:t>
      </w:r>
      <w:r>
        <w:tab/>
        <w:t>a</w:t>
      </w:r>
      <w:r>
        <w:tab/>
        <w:t>bank</w:t>
      </w:r>
      <w:r>
        <w:tab/>
        <w:t>account</w:t>
      </w:r>
      <w:r>
        <w:tab/>
        <w:t>under</w:t>
      </w:r>
      <w:r>
        <w:tab/>
        <w:t>the</w:t>
      </w:r>
      <w:r>
        <w:tab/>
        <w:t>Bank</w:t>
      </w:r>
      <w:r>
        <w:tab/>
        <w:t>Use</w:t>
      </w:r>
      <w:r>
        <w:tab/>
        <w:t>Promotion</w:t>
      </w:r>
      <w:r>
        <w:tab/>
        <w:t>Act [</w:t>
      </w:r>
      <w:r>
        <w:rPr>
          <w:i/>
        </w:rPr>
        <w:t>Chapter 24:24</w:t>
      </w:r>
      <w:r>
        <w:t>];</w:t>
      </w:r>
      <w:r>
        <w:tab/>
        <w:t>and</w:t>
      </w:r>
    </w:p>
    <w:p w14:paraId="41BBBDF7" w14:textId="77777777" w:rsidR="00560287" w:rsidRDefault="00000000">
      <w:pPr>
        <w:numPr>
          <w:ilvl w:val="0"/>
          <w:numId w:val="5"/>
        </w:numPr>
        <w:spacing w:after="33"/>
        <w:ind w:right="40" w:hanging="453"/>
      </w:pPr>
      <w:r>
        <w:t>presents</w:t>
      </w:r>
      <w:r>
        <w:tab/>
        <w:t>a</w:t>
      </w:r>
      <w:r>
        <w:tab/>
        <w:t>sound</w:t>
      </w:r>
      <w:r>
        <w:tab/>
        <w:t>business</w:t>
      </w:r>
      <w:r>
        <w:tab/>
        <w:t>plan</w:t>
      </w:r>
      <w:r>
        <w:tab/>
        <w:t>detailing</w:t>
      </w:r>
      <w:r>
        <w:tab/>
        <w:t>how</w:t>
      </w:r>
      <w:r>
        <w:tab/>
        <w:t>the</w:t>
      </w:r>
      <w:r>
        <w:tab/>
        <w:t>applicant</w:t>
      </w:r>
      <w:r>
        <w:tab/>
      </w:r>
    </w:p>
    <w:p w14:paraId="5A73854B" w14:textId="77777777" w:rsidR="00560287" w:rsidRDefault="00000000">
      <w:pPr>
        <w:spacing w:after="0" w:line="259" w:lineRule="auto"/>
        <w:ind w:left="0" w:right="53" w:firstLine="0"/>
        <w:jc w:val="right"/>
      </w:pPr>
      <w:r>
        <w:t>will</w:t>
      </w:r>
      <w:r>
        <w:tab/>
        <w:t>achieve</w:t>
      </w:r>
      <w:r>
        <w:tab/>
        <w:t>the</w:t>
      </w:r>
      <w:r>
        <w:tab/>
        <w:t>objectives</w:t>
      </w:r>
      <w:r>
        <w:tab/>
        <w:t>stipulated</w:t>
      </w:r>
      <w:r>
        <w:tab/>
        <w:t>in</w:t>
      </w:r>
      <w:r>
        <w:tab/>
        <w:t>section</w:t>
      </w:r>
      <w:r>
        <w:tab/>
        <w:t>3A</w:t>
      </w:r>
      <w:r>
        <w:tab/>
        <w:t>(10)</w:t>
      </w:r>
    </w:p>
    <w:p w14:paraId="1CCD82E9" w14:textId="77777777" w:rsidR="00560287" w:rsidRDefault="00000000">
      <w:pPr>
        <w:ind w:left="1143" w:right="40"/>
      </w:pPr>
      <w:r>
        <w:t>(a)</w:t>
      </w:r>
      <w:r>
        <w:tab/>
        <w:t>to</w:t>
      </w:r>
      <w:r>
        <w:tab/>
        <w:t>(d),</w:t>
      </w:r>
      <w:r>
        <w:tab/>
        <w:t>specifically</w:t>
      </w:r>
      <w:r>
        <w:tab/>
        <w:t>concerning—</w:t>
      </w:r>
    </w:p>
    <w:p w14:paraId="1323F75E" w14:textId="77777777" w:rsidR="00560287" w:rsidRDefault="00000000">
      <w:pPr>
        <w:numPr>
          <w:ilvl w:val="1"/>
          <w:numId w:val="6"/>
        </w:numPr>
        <w:ind w:right="40" w:hanging="453"/>
      </w:pPr>
      <w:r>
        <w:t>significant</w:t>
      </w:r>
      <w:r>
        <w:tab/>
        <w:t>and</w:t>
      </w:r>
      <w:r>
        <w:tab/>
        <w:t>sustainable</w:t>
      </w:r>
      <w:r>
        <w:tab/>
        <w:t>employment</w:t>
      </w:r>
      <w:r>
        <w:tab/>
        <w:t>creation</w:t>
      </w:r>
      <w:r>
        <w:tab/>
        <w:t>in</w:t>
      </w:r>
      <w:r>
        <w:tab/>
        <w:t>Zimbabwe;</w:t>
      </w:r>
    </w:p>
    <w:p w14:paraId="65D59901" w14:textId="77777777" w:rsidR="00560287" w:rsidRDefault="00000000">
      <w:pPr>
        <w:numPr>
          <w:ilvl w:val="1"/>
          <w:numId w:val="6"/>
        </w:numPr>
        <w:ind w:right="40" w:hanging="453"/>
      </w:pPr>
      <w:r>
        <w:t>the</w:t>
      </w:r>
      <w:r>
        <w:tab/>
        <w:t>transfer</w:t>
      </w:r>
      <w:r>
        <w:tab/>
        <w:t>of</w:t>
      </w:r>
      <w:r>
        <w:tab/>
        <w:t>skills</w:t>
      </w:r>
      <w:r>
        <w:tab/>
        <w:t>and</w:t>
      </w:r>
      <w:r>
        <w:tab/>
        <w:t>technology</w:t>
      </w:r>
      <w:r>
        <w:tab/>
        <w:t>for</w:t>
      </w:r>
      <w:r>
        <w:tab/>
        <w:t>the</w:t>
      </w:r>
      <w:r>
        <w:tab/>
        <w:t>benefit</w:t>
      </w:r>
      <w:r>
        <w:tab/>
        <w:t>of</w:t>
      </w:r>
      <w:r>
        <w:tab/>
        <w:t>the</w:t>
      </w:r>
      <w:r>
        <w:tab/>
        <w:t>people</w:t>
      </w:r>
      <w:r>
        <w:tab/>
        <w:t>of</w:t>
      </w:r>
      <w:r>
        <w:tab/>
        <w:t>Zimbabwe;</w:t>
      </w:r>
    </w:p>
    <w:p w14:paraId="4E5B9C9F" w14:textId="77777777" w:rsidR="00560287" w:rsidRDefault="00000000">
      <w:pPr>
        <w:numPr>
          <w:ilvl w:val="1"/>
          <w:numId w:val="6"/>
        </w:numPr>
        <w:ind w:right="40" w:hanging="453"/>
      </w:pPr>
      <w:r>
        <w:t>the</w:t>
      </w:r>
      <w:r>
        <w:tab/>
        <w:t>creation</w:t>
      </w:r>
      <w:r>
        <w:tab/>
        <w:t>of</w:t>
      </w:r>
      <w:r>
        <w:tab/>
        <w:t>sustainable</w:t>
      </w:r>
      <w:r>
        <w:tab/>
        <w:t>value</w:t>
      </w:r>
      <w:r>
        <w:tab/>
        <w:t>chains;</w:t>
      </w:r>
      <w:r>
        <w:tab/>
        <w:t>and</w:t>
      </w:r>
    </w:p>
    <w:p w14:paraId="2B9450C3" w14:textId="77777777" w:rsidR="00560287" w:rsidRDefault="00000000">
      <w:pPr>
        <w:numPr>
          <w:ilvl w:val="1"/>
          <w:numId w:val="6"/>
        </w:numPr>
        <w:spacing w:after="124"/>
        <w:ind w:right="40" w:hanging="453"/>
      </w:pPr>
      <w:r>
        <w:t>other</w:t>
      </w:r>
      <w:r>
        <w:tab/>
        <w:t>prescribed</w:t>
      </w:r>
      <w:r>
        <w:tab/>
        <w:t>socially</w:t>
      </w:r>
      <w:r>
        <w:tab/>
        <w:t>and</w:t>
      </w:r>
      <w:r>
        <w:tab/>
        <w:t>economically</w:t>
      </w:r>
      <w:r>
        <w:tab/>
        <w:t>desirable</w:t>
      </w:r>
      <w:r>
        <w:tab/>
        <w:t>objectives,</w:t>
      </w:r>
      <w:r>
        <w:tab/>
        <w:t>supported</w:t>
      </w:r>
      <w:r>
        <w:tab/>
        <w:t>by</w:t>
      </w:r>
      <w:r>
        <w:tab/>
        <w:t>proof</w:t>
      </w:r>
      <w:r>
        <w:tab/>
        <w:t>of</w:t>
      </w:r>
      <w:r>
        <w:tab/>
        <w:t>its</w:t>
      </w:r>
      <w:r>
        <w:tab/>
        <w:t>capacity</w:t>
      </w:r>
      <w:r>
        <w:tab/>
        <w:t>to</w:t>
      </w:r>
      <w:r>
        <w:tab/>
        <w:t>meet</w:t>
      </w:r>
      <w:r>
        <w:tab/>
        <w:t>these</w:t>
      </w:r>
      <w:r>
        <w:tab/>
        <w:t>objectives,</w:t>
      </w:r>
      <w:r>
        <w:tab/>
        <w:t>including</w:t>
      </w:r>
      <w:r>
        <w:tab/>
        <w:t>bank</w:t>
      </w:r>
      <w:r>
        <w:tab/>
        <w:t>statements, guarantees, or similar documentation from</w:t>
      </w:r>
      <w:r>
        <w:tab/>
        <w:t>a</w:t>
      </w:r>
      <w:r>
        <w:tab/>
        <w:t>reputable</w:t>
      </w:r>
      <w:r>
        <w:tab/>
        <w:t>financial</w:t>
      </w:r>
      <w:r>
        <w:tab/>
        <w:t>institution.</w:t>
      </w:r>
    </w:p>
    <w:p w14:paraId="73EB09E0" w14:textId="77777777" w:rsidR="00560287" w:rsidRDefault="00000000">
      <w:pPr>
        <w:numPr>
          <w:ilvl w:val="0"/>
          <w:numId w:val="3"/>
        </w:numPr>
        <w:spacing w:after="124"/>
        <w:ind w:right="40"/>
      </w:pPr>
      <w:r>
        <w:t>A</w:t>
      </w:r>
      <w:r>
        <w:tab/>
        <w:t>foreign</w:t>
      </w:r>
      <w:r>
        <w:tab/>
        <w:t>national</w:t>
      </w:r>
      <w:r>
        <w:tab/>
        <w:t>who</w:t>
      </w:r>
      <w:r>
        <w:tab/>
        <w:t>wishes</w:t>
      </w:r>
      <w:r>
        <w:tab/>
        <w:t>to</w:t>
      </w:r>
      <w:r>
        <w:tab/>
        <w:t>participate</w:t>
      </w:r>
      <w:r>
        <w:tab/>
        <w:t>in</w:t>
      </w:r>
      <w:r>
        <w:tab/>
        <w:t>a</w:t>
      </w:r>
      <w:r>
        <w:tab/>
        <w:t>reserved</w:t>
      </w:r>
      <w:r>
        <w:tab/>
        <w:t>sector</w:t>
      </w:r>
      <w:r>
        <w:tab/>
        <w:t>of</w:t>
      </w:r>
      <w:r>
        <w:tab/>
        <w:t>the</w:t>
      </w:r>
      <w:r>
        <w:tab/>
        <w:t>economy</w:t>
      </w:r>
      <w:r>
        <w:tab/>
        <w:t>shall</w:t>
      </w:r>
      <w:r>
        <w:tab/>
        <w:t>apply</w:t>
      </w:r>
      <w:r>
        <w:tab/>
        <w:t>to</w:t>
      </w:r>
      <w:r>
        <w:tab/>
        <w:t>the</w:t>
      </w:r>
      <w:r>
        <w:tab/>
        <w:t>Minister</w:t>
      </w:r>
      <w:r>
        <w:tab/>
        <w:t>through</w:t>
      </w:r>
      <w:r>
        <w:tab/>
        <w:t>the</w:t>
      </w:r>
      <w:r>
        <w:tab/>
        <w:t>Unit</w:t>
      </w:r>
      <w:r>
        <w:tab/>
        <w:t xml:space="preserve">for a permit. </w:t>
      </w:r>
    </w:p>
    <w:p w14:paraId="1AE6C9B1" w14:textId="77777777" w:rsidR="00560287" w:rsidRDefault="00000000">
      <w:pPr>
        <w:numPr>
          <w:ilvl w:val="0"/>
          <w:numId w:val="3"/>
        </w:numPr>
        <w:ind w:right="40"/>
      </w:pPr>
      <w:r>
        <w:t>The</w:t>
      </w:r>
      <w:r>
        <w:tab/>
        <w:t>application</w:t>
      </w:r>
      <w:r>
        <w:tab/>
        <w:t>referred</w:t>
      </w:r>
      <w:r>
        <w:tab/>
        <w:t>to</w:t>
      </w:r>
      <w:r>
        <w:tab/>
        <w:t>in</w:t>
      </w:r>
      <w:r>
        <w:tab/>
        <w:t>subsection</w:t>
      </w:r>
      <w:r>
        <w:tab/>
        <w:t>(2)</w:t>
      </w:r>
      <w:r>
        <w:tab/>
        <w:t>shall</w:t>
      </w:r>
      <w:r>
        <w:tab/>
        <w:t>be</w:t>
      </w:r>
      <w:r>
        <w:tab/>
        <w:t>accompanied</w:t>
      </w:r>
      <w:r>
        <w:tab/>
        <w:t>by—</w:t>
      </w:r>
    </w:p>
    <w:p w14:paraId="22D453C2" w14:textId="77777777" w:rsidR="00560287" w:rsidRDefault="00000000">
      <w:pPr>
        <w:numPr>
          <w:ilvl w:val="0"/>
          <w:numId w:val="4"/>
        </w:numPr>
        <w:spacing w:after="33"/>
        <w:ind w:right="40" w:hanging="453"/>
      </w:pPr>
      <w:r>
        <w:t>a</w:t>
      </w:r>
      <w:r>
        <w:tab/>
        <w:t>copy</w:t>
      </w:r>
      <w:r>
        <w:tab/>
        <w:t>of</w:t>
      </w:r>
      <w:r>
        <w:tab/>
        <w:t>the</w:t>
      </w:r>
      <w:r>
        <w:tab/>
        <w:t>foreign</w:t>
      </w:r>
      <w:r>
        <w:tab/>
        <w:t>national’s</w:t>
      </w:r>
      <w:r>
        <w:tab/>
        <w:t>investment</w:t>
      </w:r>
      <w:r>
        <w:tab/>
        <w:t>permit</w:t>
      </w:r>
      <w:r>
        <w:tab/>
        <w:t>if</w:t>
      </w:r>
      <w:r>
        <w:tab/>
        <w:t>the</w:t>
      </w:r>
      <w:r>
        <w:tab/>
      </w:r>
    </w:p>
    <w:p w14:paraId="469E05C1" w14:textId="77777777" w:rsidR="00560287" w:rsidRDefault="00000000">
      <w:pPr>
        <w:ind w:left="1142" w:right="40"/>
      </w:pPr>
      <w:r>
        <w:t>foreign</w:t>
      </w:r>
      <w:r>
        <w:tab/>
        <w:t>national</w:t>
      </w:r>
      <w:r>
        <w:tab/>
        <w:t>is</w:t>
      </w:r>
      <w:r>
        <w:tab/>
        <w:t>already</w:t>
      </w:r>
      <w:r>
        <w:tab/>
        <w:t>operating</w:t>
      </w:r>
      <w:r>
        <w:tab/>
        <w:t>in</w:t>
      </w:r>
      <w:r>
        <w:tab/>
        <w:t>the</w:t>
      </w:r>
      <w:r>
        <w:tab/>
        <w:t>country</w:t>
      </w:r>
      <w:r>
        <w:tab/>
        <w:t>by</w:t>
      </w:r>
      <w:r>
        <w:tab/>
        <w:t>virtue</w:t>
      </w:r>
      <w:r>
        <w:tab/>
        <w:t>of</w:t>
      </w:r>
      <w:r>
        <w:tab/>
        <w:t>that</w:t>
      </w:r>
      <w:r>
        <w:tab/>
        <w:t>permit;</w:t>
      </w:r>
    </w:p>
    <w:p w14:paraId="374F9382" w14:textId="77777777" w:rsidR="00560287" w:rsidRDefault="00000000">
      <w:pPr>
        <w:numPr>
          <w:ilvl w:val="0"/>
          <w:numId w:val="4"/>
        </w:numPr>
        <w:ind w:right="40" w:hanging="453"/>
      </w:pPr>
      <w:r>
        <w:t>a</w:t>
      </w:r>
      <w:r>
        <w:tab/>
        <w:t>copy</w:t>
      </w:r>
      <w:r>
        <w:tab/>
        <w:t>of</w:t>
      </w:r>
      <w:r>
        <w:tab/>
        <w:t>the</w:t>
      </w:r>
      <w:r>
        <w:tab/>
        <w:t>foreign</w:t>
      </w:r>
      <w:r>
        <w:tab/>
        <w:t>national’s</w:t>
      </w:r>
      <w:r>
        <w:tab/>
        <w:t>business</w:t>
      </w:r>
      <w:r>
        <w:tab/>
        <w:t>plan</w:t>
      </w:r>
      <w:r>
        <w:tab/>
        <w:t>referred</w:t>
      </w:r>
      <w:r>
        <w:tab/>
        <w:t>to</w:t>
      </w:r>
      <w:r>
        <w:tab/>
        <w:t>in</w:t>
      </w:r>
      <w:r>
        <w:tab/>
        <w:t>section</w:t>
      </w:r>
      <w:r>
        <w:tab/>
        <w:t>4(1)(e);</w:t>
      </w:r>
    </w:p>
    <w:p w14:paraId="02DAA644" w14:textId="77777777" w:rsidR="00560287" w:rsidRDefault="00000000">
      <w:pPr>
        <w:numPr>
          <w:ilvl w:val="0"/>
          <w:numId w:val="4"/>
        </w:numPr>
        <w:ind w:right="40" w:hanging="453"/>
      </w:pPr>
      <w:r>
        <w:lastRenderedPageBreak/>
        <w:t>proof</w:t>
      </w:r>
      <w:r>
        <w:tab/>
        <w:t>of</w:t>
      </w:r>
      <w:r>
        <w:tab/>
        <w:t>the</w:t>
      </w:r>
      <w:r>
        <w:tab/>
        <w:t>foreign</w:t>
      </w:r>
      <w:r>
        <w:tab/>
        <w:t>national’s</w:t>
      </w:r>
      <w:r>
        <w:tab/>
        <w:t>financial</w:t>
      </w:r>
      <w:r>
        <w:tab/>
        <w:t>resources</w:t>
      </w:r>
      <w:r>
        <w:tab/>
        <w:t>referred</w:t>
      </w:r>
      <w:r>
        <w:tab/>
        <w:t>to</w:t>
      </w:r>
      <w:r>
        <w:tab/>
        <w:t>in</w:t>
      </w:r>
      <w:r>
        <w:tab/>
        <w:t>section</w:t>
      </w:r>
      <w:r>
        <w:tab/>
        <w:t>4(1);</w:t>
      </w:r>
      <w:r>
        <w:tab/>
        <w:t>and</w:t>
      </w:r>
      <w:r>
        <w:tab/>
      </w:r>
    </w:p>
    <w:p w14:paraId="19292F7C" w14:textId="77777777" w:rsidR="00560287" w:rsidRDefault="00000000">
      <w:pPr>
        <w:numPr>
          <w:ilvl w:val="0"/>
          <w:numId w:val="4"/>
        </w:numPr>
        <w:spacing w:after="124"/>
        <w:ind w:right="40" w:hanging="453"/>
      </w:pPr>
      <w:r>
        <w:t>such</w:t>
      </w:r>
      <w:r>
        <w:tab/>
        <w:t>other</w:t>
      </w:r>
      <w:r>
        <w:tab/>
        <w:t>relevant</w:t>
      </w:r>
      <w:r>
        <w:tab/>
        <w:t>support</w:t>
      </w:r>
      <w:r>
        <w:tab/>
        <w:t>documents</w:t>
      </w:r>
      <w:r>
        <w:tab/>
        <w:t>as</w:t>
      </w:r>
      <w:r>
        <w:tab/>
        <w:t>the</w:t>
      </w:r>
      <w:r>
        <w:tab/>
        <w:t>Unit</w:t>
      </w:r>
      <w:r>
        <w:tab/>
        <w:t>may</w:t>
      </w:r>
      <w:r>
        <w:tab/>
        <w:t>reasonably</w:t>
      </w:r>
      <w:r>
        <w:tab/>
        <w:t>require.</w:t>
      </w:r>
    </w:p>
    <w:p w14:paraId="5C0F650A" w14:textId="77777777" w:rsidR="00560287" w:rsidRDefault="00000000">
      <w:pPr>
        <w:numPr>
          <w:ilvl w:val="0"/>
          <w:numId w:val="3"/>
        </w:numPr>
        <w:spacing w:after="124"/>
        <w:ind w:right="40"/>
      </w:pPr>
      <w:r>
        <w:t>The</w:t>
      </w:r>
      <w:r>
        <w:tab/>
        <w:t>Minister</w:t>
      </w:r>
      <w:r>
        <w:tab/>
        <w:t>shall</w:t>
      </w:r>
      <w:r>
        <w:tab/>
        <w:t>consider</w:t>
      </w:r>
      <w:r>
        <w:tab/>
        <w:t>an</w:t>
      </w:r>
      <w:r>
        <w:tab/>
        <w:t>application</w:t>
      </w:r>
      <w:r>
        <w:tab/>
        <w:t>in</w:t>
      </w:r>
      <w:r>
        <w:tab/>
        <w:t>terms</w:t>
      </w:r>
      <w:r>
        <w:tab/>
        <w:t>of</w:t>
      </w:r>
      <w:r>
        <w:tab/>
        <w:t>subsection</w:t>
      </w:r>
      <w:r>
        <w:tab/>
        <w:t>(2)</w:t>
      </w:r>
      <w:r>
        <w:tab/>
        <w:t>within</w:t>
      </w:r>
      <w:r>
        <w:tab/>
        <w:t>sixty</w:t>
      </w:r>
      <w:r>
        <w:tab/>
        <w:t>(60)</w:t>
      </w:r>
      <w:r>
        <w:tab/>
        <w:t>days</w:t>
      </w:r>
      <w:r>
        <w:tab/>
        <w:t>and</w:t>
      </w:r>
      <w:r>
        <w:tab/>
        <w:t>may</w:t>
      </w:r>
      <w:r>
        <w:tab/>
        <w:t>request</w:t>
      </w:r>
      <w:r>
        <w:tab/>
        <w:t>additional</w:t>
      </w:r>
      <w:r>
        <w:tab/>
        <w:t>information</w:t>
      </w:r>
      <w:r>
        <w:tab/>
        <w:t>from</w:t>
      </w:r>
      <w:r>
        <w:tab/>
        <w:t>the</w:t>
      </w:r>
      <w:r>
        <w:tab/>
        <w:t>applicant,</w:t>
      </w:r>
      <w:r>
        <w:tab/>
        <w:t>if</w:t>
      </w:r>
      <w:r>
        <w:tab/>
        <w:t>necessary.</w:t>
      </w:r>
      <w:r>
        <w:tab/>
      </w:r>
    </w:p>
    <w:p w14:paraId="55A41BEE" w14:textId="77777777" w:rsidR="00560287" w:rsidRDefault="00000000">
      <w:pPr>
        <w:numPr>
          <w:ilvl w:val="0"/>
          <w:numId w:val="3"/>
        </w:numPr>
        <w:spacing w:after="124"/>
        <w:ind w:right="40"/>
      </w:pPr>
      <w:r>
        <w:t>The</w:t>
      </w:r>
      <w:r>
        <w:tab/>
        <w:t>Minister</w:t>
      </w:r>
      <w:r>
        <w:tab/>
        <w:t>may</w:t>
      </w:r>
      <w:r>
        <w:tab/>
        <w:t>approve</w:t>
      </w:r>
      <w:r>
        <w:tab/>
        <w:t>and</w:t>
      </w:r>
      <w:r>
        <w:tab/>
        <w:t>subsequently</w:t>
      </w:r>
      <w:r>
        <w:tab/>
        <w:t>issue</w:t>
      </w:r>
      <w:r>
        <w:tab/>
        <w:t>a</w:t>
      </w:r>
      <w:r>
        <w:tab/>
        <w:t>permit</w:t>
      </w:r>
      <w:r>
        <w:tab/>
        <w:t>or</w:t>
      </w:r>
      <w:r>
        <w:tab/>
        <w:t>an</w:t>
      </w:r>
      <w:r>
        <w:tab/>
        <w:t>exemption</w:t>
      </w:r>
      <w:r>
        <w:tab/>
        <w:t>certificate</w:t>
      </w:r>
      <w:r>
        <w:tab/>
        <w:t>or</w:t>
      </w:r>
      <w:r>
        <w:tab/>
        <w:t>reject</w:t>
      </w:r>
      <w:r>
        <w:tab/>
        <w:t>an</w:t>
      </w:r>
      <w:r>
        <w:tab/>
        <w:t>application</w:t>
      </w:r>
      <w:r>
        <w:tab/>
        <w:t>made</w:t>
      </w:r>
      <w:r>
        <w:tab/>
        <w:t>in</w:t>
      </w:r>
      <w:r>
        <w:tab/>
        <w:t>terms</w:t>
      </w:r>
      <w:r>
        <w:tab/>
        <w:t>of</w:t>
      </w:r>
      <w:r>
        <w:tab/>
        <w:t>subsection</w:t>
      </w:r>
      <w:r>
        <w:tab/>
        <w:t>(2)</w:t>
      </w:r>
      <w:r>
        <w:tab/>
        <w:t>and</w:t>
      </w:r>
      <w:r>
        <w:tab/>
        <w:t>may</w:t>
      </w:r>
      <w:r>
        <w:tab/>
        <w:t>attach</w:t>
      </w:r>
      <w:r>
        <w:tab/>
        <w:t>such</w:t>
      </w:r>
      <w:r>
        <w:tab/>
        <w:t>conditions</w:t>
      </w:r>
      <w:r>
        <w:tab/>
        <w:t>to</w:t>
      </w:r>
      <w:r>
        <w:tab/>
        <w:t>an</w:t>
      </w:r>
      <w:r>
        <w:tab/>
        <w:t>approval</w:t>
      </w:r>
      <w:r>
        <w:tab/>
        <w:t>as</w:t>
      </w:r>
      <w:r>
        <w:tab/>
        <w:t>deemed necessary.</w:t>
      </w:r>
    </w:p>
    <w:p w14:paraId="13D05780" w14:textId="77777777" w:rsidR="00560287" w:rsidRDefault="00000000">
      <w:pPr>
        <w:numPr>
          <w:ilvl w:val="0"/>
          <w:numId w:val="3"/>
        </w:numPr>
        <w:ind w:right="40"/>
      </w:pPr>
      <w:r>
        <w:t>If</w:t>
      </w:r>
      <w:r>
        <w:tab/>
        <w:t>an</w:t>
      </w:r>
      <w:r>
        <w:tab/>
        <w:t>applicant</w:t>
      </w:r>
      <w:r>
        <w:tab/>
        <w:t>fails</w:t>
      </w:r>
      <w:r>
        <w:tab/>
        <w:t>or</w:t>
      </w:r>
      <w:r>
        <w:tab/>
        <w:t>refuses</w:t>
      </w:r>
      <w:r>
        <w:tab/>
        <w:t>to</w:t>
      </w:r>
      <w:r>
        <w:tab/>
        <w:t>comply</w:t>
      </w:r>
      <w:r>
        <w:tab/>
        <w:t>with</w:t>
      </w:r>
      <w:r>
        <w:tab/>
        <w:t>any</w:t>
      </w:r>
      <w:r>
        <w:tab/>
        <w:t>condition</w:t>
      </w:r>
      <w:r>
        <w:tab/>
        <w:t>stipulated</w:t>
      </w:r>
      <w:r>
        <w:tab/>
        <w:t>by</w:t>
      </w:r>
      <w:r>
        <w:tab/>
        <w:t>the</w:t>
      </w:r>
      <w:r>
        <w:tab/>
        <w:t>Minister</w:t>
      </w:r>
      <w:r>
        <w:tab/>
        <w:t>under</w:t>
      </w:r>
      <w:r>
        <w:tab/>
        <w:t>subsection</w:t>
      </w:r>
      <w:r>
        <w:tab/>
        <w:t>(5),</w:t>
      </w:r>
      <w:r>
        <w:tab/>
        <w:t>the</w:t>
      </w:r>
      <w:r>
        <w:tab/>
        <w:t>application</w:t>
      </w:r>
      <w:r>
        <w:tab/>
        <w:t>shall</w:t>
      </w:r>
      <w:r>
        <w:tab/>
        <w:t>be</w:t>
      </w:r>
      <w:r>
        <w:tab/>
        <w:t>automatically</w:t>
      </w:r>
      <w:r>
        <w:tab/>
        <w:t>deemed</w:t>
      </w:r>
      <w:r>
        <w:tab/>
        <w:t>rejected.</w:t>
      </w:r>
    </w:p>
    <w:p w14:paraId="3AB97B67" w14:textId="77777777" w:rsidR="00560287" w:rsidRDefault="00000000">
      <w:pPr>
        <w:numPr>
          <w:ilvl w:val="0"/>
          <w:numId w:val="3"/>
        </w:numPr>
        <w:spacing w:after="124"/>
        <w:ind w:right="40"/>
      </w:pPr>
      <w:r>
        <w:t>The</w:t>
      </w:r>
      <w:r>
        <w:tab/>
        <w:t>Unit</w:t>
      </w:r>
      <w:r>
        <w:tab/>
        <w:t>shall</w:t>
      </w:r>
      <w:r>
        <w:tab/>
        <w:t>keep</w:t>
      </w:r>
      <w:r>
        <w:tab/>
        <w:t>and</w:t>
      </w:r>
      <w:r>
        <w:tab/>
        <w:t>maintain</w:t>
      </w:r>
      <w:r>
        <w:tab/>
        <w:t>records</w:t>
      </w:r>
      <w:r>
        <w:tab/>
        <w:t>of</w:t>
      </w:r>
      <w:r>
        <w:tab/>
        <w:t>all</w:t>
      </w:r>
      <w:r>
        <w:tab/>
        <w:t>individuals</w:t>
      </w:r>
      <w:r>
        <w:tab/>
        <w:t>or</w:t>
      </w:r>
      <w:r>
        <w:tab/>
        <w:t>businesses</w:t>
      </w:r>
      <w:r>
        <w:tab/>
        <w:t>to</w:t>
      </w:r>
      <w:r>
        <w:tab/>
        <w:t>which</w:t>
      </w:r>
      <w:r>
        <w:tab/>
        <w:t>a</w:t>
      </w:r>
      <w:r>
        <w:tab/>
        <w:t>permit</w:t>
      </w:r>
      <w:r>
        <w:tab/>
        <w:t>is</w:t>
      </w:r>
      <w:r>
        <w:tab/>
        <w:t>issued</w:t>
      </w:r>
      <w:r>
        <w:tab/>
        <w:t>under</w:t>
      </w:r>
      <w:r>
        <w:tab/>
        <w:t>these</w:t>
      </w:r>
      <w:r>
        <w:tab/>
        <w:t>regulations.</w:t>
      </w:r>
    </w:p>
    <w:p w14:paraId="78BFF734" w14:textId="77777777" w:rsidR="00560287" w:rsidRDefault="00000000">
      <w:pPr>
        <w:numPr>
          <w:ilvl w:val="0"/>
          <w:numId w:val="3"/>
        </w:numPr>
        <w:spacing w:after="234"/>
        <w:ind w:right="40"/>
      </w:pPr>
      <w:r>
        <w:t>The</w:t>
      </w:r>
      <w:r>
        <w:tab/>
        <w:t>Minister</w:t>
      </w:r>
      <w:r>
        <w:tab/>
        <w:t>may</w:t>
      </w:r>
      <w:r>
        <w:tab/>
        <w:t>revoke</w:t>
      </w:r>
      <w:r>
        <w:tab/>
        <w:t>a</w:t>
      </w:r>
      <w:r>
        <w:tab/>
        <w:t>permit</w:t>
      </w:r>
      <w:r>
        <w:tab/>
        <w:t>if</w:t>
      </w:r>
      <w:r>
        <w:tab/>
        <w:t>the</w:t>
      </w:r>
      <w:r>
        <w:tab/>
        <w:t>foreign</w:t>
      </w:r>
      <w:r>
        <w:tab/>
        <w:t>national</w:t>
      </w:r>
      <w:r>
        <w:tab/>
        <w:t>fails</w:t>
      </w:r>
      <w:r>
        <w:tab/>
        <w:t>to</w:t>
      </w:r>
      <w:r>
        <w:tab/>
        <w:t>meet</w:t>
      </w:r>
      <w:r>
        <w:tab/>
        <w:t>their</w:t>
      </w:r>
      <w:r>
        <w:tab/>
        <w:t>obligations</w:t>
      </w:r>
      <w:r>
        <w:tab/>
        <w:t>under</w:t>
      </w:r>
      <w:r>
        <w:tab/>
        <w:t>the</w:t>
      </w:r>
      <w:r>
        <w:tab/>
        <w:t>empowerment</w:t>
      </w:r>
      <w:r>
        <w:tab/>
        <w:t>plan</w:t>
      </w:r>
      <w:r>
        <w:tab/>
        <w:t>or</w:t>
      </w:r>
      <w:r>
        <w:tab/>
        <w:t>is</w:t>
      </w:r>
      <w:r>
        <w:tab/>
        <w:t>found</w:t>
      </w:r>
      <w:r>
        <w:tab/>
        <w:t>to</w:t>
      </w:r>
      <w:r>
        <w:tab/>
        <w:t>have</w:t>
      </w:r>
      <w:r>
        <w:tab/>
        <w:t>acted</w:t>
      </w:r>
      <w:r>
        <w:tab/>
        <w:t>fraudulently</w:t>
      </w:r>
      <w:r>
        <w:tab/>
        <w:t>during</w:t>
      </w:r>
      <w:r>
        <w:tab/>
        <w:t>the</w:t>
      </w:r>
      <w:r>
        <w:tab/>
        <w:t>application</w:t>
      </w:r>
      <w:r>
        <w:tab/>
        <w:t>process.</w:t>
      </w:r>
    </w:p>
    <w:p w14:paraId="777B8F75" w14:textId="77777777" w:rsidR="00560287" w:rsidRDefault="00000000">
      <w:pPr>
        <w:pStyle w:val="Heading1"/>
        <w:ind w:right="51"/>
      </w:pPr>
      <w:r>
        <w:t>Beneficial Ownership</w:t>
      </w:r>
    </w:p>
    <w:p w14:paraId="5A3B6839" w14:textId="77777777" w:rsidR="00560287" w:rsidRDefault="00000000">
      <w:pPr>
        <w:ind w:left="-4" w:right="40"/>
      </w:pPr>
      <w:r>
        <w:t xml:space="preserve"> 5.</w:t>
      </w:r>
      <w:r>
        <w:tab/>
        <w:t>(1)</w:t>
      </w:r>
      <w:r>
        <w:tab/>
        <w:t>If</w:t>
      </w:r>
      <w:r>
        <w:tab/>
        <w:t>any</w:t>
      </w:r>
      <w:r>
        <w:tab/>
        <w:t>business</w:t>
      </w:r>
      <w:r>
        <w:tab/>
        <w:t>that</w:t>
      </w:r>
      <w:r>
        <w:tab/>
        <w:t>is</w:t>
      </w:r>
      <w:r>
        <w:tab/>
        <w:t>owned</w:t>
      </w:r>
      <w:r>
        <w:tab/>
        <w:t>by</w:t>
      </w:r>
      <w:r>
        <w:tab/>
        <w:t>a</w:t>
      </w:r>
      <w:r>
        <w:tab/>
        <w:t>Zimbabwean</w:t>
      </w:r>
      <w:r>
        <w:tab/>
        <w:t>citizen</w:t>
      </w:r>
      <w:r>
        <w:tab/>
        <w:t>and</w:t>
      </w:r>
      <w:r>
        <w:tab/>
        <w:t>is</w:t>
      </w:r>
      <w:r>
        <w:tab/>
        <w:t>participating</w:t>
      </w:r>
      <w:r>
        <w:tab/>
        <w:t>in</w:t>
      </w:r>
      <w:r>
        <w:tab/>
        <w:t>the</w:t>
      </w:r>
      <w:r>
        <w:tab/>
        <w:t>reserved</w:t>
      </w:r>
      <w:r>
        <w:tab/>
        <w:t>sector</w:t>
      </w:r>
      <w:r>
        <w:tab/>
        <w:t>of</w:t>
      </w:r>
      <w:r>
        <w:tab/>
        <w:t>the</w:t>
      </w:r>
      <w:r>
        <w:tab/>
        <w:t>economy</w:t>
      </w:r>
      <w:r>
        <w:tab/>
        <w:t>changes</w:t>
      </w:r>
      <w:r>
        <w:tab/>
        <w:t>ownership,</w:t>
      </w:r>
      <w:r>
        <w:tab/>
        <w:t>and</w:t>
      </w:r>
      <w:r>
        <w:tab/>
        <w:t>is</w:t>
      </w:r>
      <w:r>
        <w:tab/>
        <w:t>now</w:t>
      </w:r>
      <w:r>
        <w:tab/>
        <w:t>owned</w:t>
      </w:r>
      <w:r>
        <w:tab/>
        <w:t>wholly</w:t>
      </w:r>
      <w:r>
        <w:tab/>
        <w:t>or</w:t>
      </w:r>
      <w:r>
        <w:tab/>
        <w:t>partly</w:t>
      </w:r>
      <w:r>
        <w:tab/>
        <w:t>by</w:t>
      </w:r>
      <w:r>
        <w:tab/>
        <w:t>a</w:t>
      </w:r>
      <w:r>
        <w:tab/>
        <w:t>foreign</w:t>
      </w:r>
      <w:r>
        <w:tab/>
        <w:t>national—</w:t>
      </w:r>
    </w:p>
    <w:p w14:paraId="341A4220" w14:textId="77777777" w:rsidR="00560287" w:rsidRDefault="00000000">
      <w:pPr>
        <w:numPr>
          <w:ilvl w:val="0"/>
          <w:numId w:val="8"/>
        </w:numPr>
        <w:ind w:right="40" w:hanging="453"/>
      </w:pPr>
      <w:r>
        <w:lastRenderedPageBreak/>
        <w:t>the</w:t>
      </w:r>
      <w:r>
        <w:tab/>
        <w:t>change</w:t>
      </w:r>
      <w:r>
        <w:tab/>
        <w:t>must</w:t>
      </w:r>
      <w:r>
        <w:tab/>
        <w:t>be</w:t>
      </w:r>
      <w:r>
        <w:tab/>
        <w:t>notified</w:t>
      </w:r>
      <w:r>
        <w:tab/>
        <w:t>to</w:t>
      </w:r>
      <w:r>
        <w:tab/>
        <w:t>the</w:t>
      </w:r>
      <w:r>
        <w:tab/>
        <w:t>Unit</w:t>
      </w:r>
      <w:r>
        <w:tab/>
        <w:t>within</w:t>
      </w:r>
      <w:r>
        <w:tab/>
        <w:t>seven</w:t>
      </w:r>
      <w:r>
        <w:tab/>
        <w:t>days</w:t>
      </w:r>
      <w:r>
        <w:tab/>
        <w:t>of</w:t>
      </w:r>
      <w:r>
        <w:tab/>
        <w:t>the</w:t>
      </w:r>
      <w:r>
        <w:tab/>
        <w:t>effective</w:t>
      </w:r>
      <w:r>
        <w:tab/>
        <w:t>date</w:t>
      </w:r>
      <w:r>
        <w:tab/>
        <w:t>of</w:t>
      </w:r>
      <w:r>
        <w:tab/>
        <w:t>the</w:t>
      </w:r>
      <w:r>
        <w:tab/>
        <w:t>change;</w:t>
      </w:r>
      <w:r>
        <w:tab/>
        <w:t>and</w:t>
      </w:r>
    </w:p>
    <w:p w14:paraId="6E67A348" w14:textId="77777777" w:rsidR="00560287" w:rsidRDefault="00000000">
      <w:pPr>
        <w:numPr>
          <w:ilvl w:val="0"/>
          <w:numId w:val="8"/>
        </w:numPr>
        <w:spacing w:after="124"/>
        <w:ind w:right="40" w:hanging="453"/>
      </w:pPr>
      <w:r>
        <w:t>the</w:t>
      </w:r>
      <w:r>
        <w:tab/>
        <w:t>business</w:t>
      </w:r>
      <w:r>
        <w:tab/>
        <w:t>must</w:t>
      </w:r>
      <w:r>
        <w:tab/>
        <w:t>concurrently</w:t>
      </w:r>
      <w:r>
        <w:tab/>
        <w:t>or</w:t>
      </w:r>
      <w:r>
        <w:tab/>
        <w:t>subsequently</w:t>
      </w:r>
      <w:r>
        <w:tab/>
        <w:t>apply</w:t>
      </w:r>
      <w:r>
        <w:tab/>
        <w:t>for</w:t>
      </w:r>
      <w:r>
        <w:tab/>
        <w:t>a</w:t>
      </w:r>
      <w:r>
        <w:tab/>
        <w:t>permit</w:t>
      </w:r>
      <w:r>
        <w:tab/>
        <w:t>in</w:t>
      </w:r>
      <w:r>
        <w:tab/>
        <w:t>accordance</w:t>
      </w:r>
      <w:r>
        <w:tab/>
        <w:t>with</w:t>
      </w:r>
      <w:r>
        <w:tab/>
        <w:t>these</w:t>
      </w:r>
      <w:r>
        <w:tab/>
        <w:t>regulations,</w:t>
      </w:r>
      <w:r>
        <w:tab/>
        <w:t>within</w:t>
      </w:r>
      <w:r>
        <w:tab/>
        <w:t>a</w:t>
      </w:r>
      <w:r>
        <w:tab/>
        <w:t>period</w:t>
      </w:r>
      <w:r>
        <w:tab/>
        <w:t>stipulated</w:t>
      </w:r>
      <w:r>
        <w:tab/>
        <w:t>by</w:t>
      </w:r>
      <w:r>
        <w:tab/>
        <w:t>the</w:t>
      </w:r>
      <w:r>
        <w:tab/>
        <w:t>Unit.</w:t>
      </w:r>
    </w:p>
    <w:p w14:paraId="18F0034F" w14:textId="77777777" w:rsidR="00560287" w:rsidRDefault="00000000">
      <w:pPr>
        <w:numPr>
          <w:ilvl w:val="0"/>
          <w:numId w:val="7"/>
        </w:numPr>
        <w:spacing w:after="124"/>
        <w:ind w:right="40"/>
      </w:pPr>
      <w:r>
        <w:t>For</w:t>
      </w:r>
      <w:r>
        <w:tab/>
        <w:t>the</w:t>
      </w:r>
      <w:r>
        <w:tab/>
        <w:t>purpose</w:t>
      </w:r>
      <w:r>
        <w:tab/>
        <w:t>of</w:t>
      </w:r>
      <w:r>
        <w:tab/>
        <w:t>ascertaining</w:t>
      </w:r>
      <w:r>
        <w:tab/>
        <w:t>the</w:t>
      </w:r>
      <w:r>
        <w:tab/>
        <w:t>beneficial</w:t>
      </w:r>
      <w:r>
        <w:tab/>
        <w:t>ownership</w:t>
      </w:r>
      <w:r>
        <w:tab/>
        <w:t>of</w:t>
      </w:r>
      <w:r>
        <w:tab/>
        <w:t>any</w:t>
      </w:r>
      <w:r>
        <w:tab/>
        <w:t>business</w:t>
      </w:r>
      <w:r>
        <w:tab/>
        <w:t>in</w:t>
      </w:r>
      <w:r>
        <w:tab/>
        <w:t>the</w:t>
      </w:r>
      <w:r>
        <w:tab/>
        <w:t>reserved</w:t>
      </w:r>
      <w:r>
        <w:tab/>
        <w:t>sector,</w:t>
      </w:r>
      <w:r>
        <w:tab/>
        <w:t>the</w:t>
      </w:r>
      <w:r>
        <w:tab/>
        <w:t>Unit</w:t>
      </w:r>
      <w:r>
        <w:tab/>
        <w:t>has</w:t>
      </w:r>
      <w:r>
        <w:tab/>
        <w:t>the</w:t>
      </w:r>
      <w:r>
        <w:tab/>
        <w:t>right</w:t>
      </w:r>
      <w:r>
        <w:tab/>
        <w:t>to</w:t>
      </w:r>
      <w:r>
        <w:tab/>
        <w:t>demand,</w:t>
      </w:r>
      <w:r>
        <w:tab/>
        <w:t>as</w:t>
      </w:r>
      <w:r>
        <w:tab/>
        <w:t>a</w:t>
      </w:r>
      <w:r>
        <w:tab/>
        <w:t>condition</w:t>
      </w:r>
      <w:r>
        <w:tab/>
        <w:t>for</w:t>
      </w:r>
      <w:r>
        <w:tab/>
        <w:t>the</w:t>
      </w:r>
      <w:r>
        <w:tab/>
        <w:t>continued</w:t>
      </w:r>
      <w:r>
        <w:tab/>
        <w:t>operation</w:t>
      </w:r>
      <w:r>
        <w:tab/>
        <w:t>of</w:t>
      </w:r>
      <w:r>
        <w:tab/>
        <w:t>the</w:t>
      </w:r>
      <w:r>
        <w:tab/>
        <w:t>business</w:t>
      </w:r>
      <w:r>
        <w:tab/>
        <w:t>concerned,</w:t>
      </w:r>
      <w:r>
        <w:tab/>
        <w:t>that</w:t>
      </w:r>
      <w:r>
        <w:tab/>
        <w:t>any</w:t>
      </w:r>
      <w:r>
        <w:tab/>
        <w:t>person</w:t>
      </w:r>
      <w:r>
        <w:tab/>
        <w:t>registered</w:t>
      </w:r>
      <w:r>
        <w:tab/>
        <w:t>as</w:t>
      </w:r>
      <w:r>
        <w:tab/>
        <w:t>the</w:t>
      </w:r>
      <w:r>
        <w:tab/>
        <w:t>owner</w:t>
      </w:r>
      <w:r>
        <w:tab/>
        <w:t>must</w:t>
      </w:r>
      <w:r>
        <w:tab/>
        <w:t>make</w:t>
      </w:r>
      <w:r>
        <w:tab/>
        <w:t>a</w:t>
      </w:r>
      <w:r>
        <w:tab/>
        <w:t>sworn</w:t>
      </w:r>
      <w:r>
        <w:tab/>
        <w:t>declaration</w:t>
      </w:r>
      <w:r>
        <w:tab/>
        <w:t>to</w:t>
      </w:r>
      <w:r>
        <w:tab/>
        <w:t>the</w:t>
      </w:r>
      <w:r>
        <w:tab/>
        <w:t>effect</w:t>
      </w:r>
      <w:r>
        <w:tab/>
        <w:t>that</w:t>
      </w:r>
      <w:r>
        <w:tab/>
        <w:t>such</w:t>
      </w:r>
      <w:r>
        <w:tab/>
        <w:t>person</w:t>
      </w:r>
      <w:r>
        <w:tab/>
        <w:t>is</w:t>
      </w:r>
      <w:r>
        <w:tab/>
        <w:t>the</w:t>
      </w:r>
      <w:r>
        <w:tab/>
        <w:t>sole</w:t>
      </w:r>
      <w:r>
        <w:tab/>
        <w:t>beneficial</w:t>
      </w:r>
      <w:r>
        <w:tab/>
        <w:t>owner</w:t>
      </w:r>
      <w:r>
        <w:tab/>
        <w:t>of</w:t>
      </w:r>
      <w:r>
        <w:tab/>
        <w:t>the</w:t>
      </w:r>
      <w:r>
        <w:tab/>
        <w:t>business.</w:t>
      </w:r>
      <w:r>
        <w:tab/>
        <w:t>If</w:t>
      </w:r>
      <w:r>
        <w:tab/>
        <w:t>the</w:t>
      </w:r>
      <w:r>
        <w:tab/>
        <w:t>person</w:t>
      </w:r>
      <w:r>
        <w:tab/>
        <w:t>is</w:t>
      </w:r>
      <w:r>
        <w:tab/>
        <w:t>not</w:t>
      </w:r>
      <w:r>
        <w:tab/>
        <w:t>the</w:t>
      </w:r>
      <w:r>
        <w:tab/>
        <w:t>sole</w:t>
      </w:r>
      <w:r>
        <w:tab/>
        <w:t>beneficial</w:t>
      </w:r>
      <w:r>
        <w:tab/>
        <w:t>owner,</w:t>
      </w:r>
      <w:r>
        <w:tab/>
        <w:t>the</w:t>
      </w:r>
      <w:r>
        <w:tab/>
        <w:t>declaration</w:t>
      </w:r>
      <w:r>
        <w:tab/>
        <w:t>must</w:t>
      </w:r>
      <w:r>
        <w:tab/>
        <w:t>disclose</w:t>
      </w:r>
      <w:r>
        <w:tab/>
        <w:t>the</w:t>
      </w:r>
      <w:r>
        <w:tab/>
        <w:t>name</w:t>
      </w:r>
      <w:r>
        <w:tab/>
        <w:t>or</w:t>
      </w:r>
      <w:r>
        <w:tab/>
        <w:t>names</w:t>
      </w:r>
      <w:r>
        <w:tab/>
        <w:t>and</w:t>
      </w:r>
      <w:r>
        <w:tab/>
        <w:t>relevant</w:t>
      </w:r>
      <w:r>
        <w:tab/>
        <w:t>particulars</w:t>
      </w:r>
      <w:r>
        <w:tab/>
        <w:t>of</w:t>
      </w:r>
      <w:r>
        <w:tab/>
        <w:t>all</w:t>
      </w:r>
      <w:r>
        <w:tab/>
        <w:t>beneficial</w:t>
      </w:r>
      <w:r>
        <w:tab/>
        <w:t>owners concerned.</w:t>
      </w:r>
    </w:p>
    <w:p w14:paraId="4ABBB4CE" w14:textId="77777777" w:rsidR="00560287" w:rsidRDefault="00000000">
      <w:pPr>
        <w:numPr>
          <w:ilvl w:val="0"/>
          <w:numId w:val="7"/>
        </w:numPr>
        <w:ind w:right="40"/>
      </w:pPr>
      <w:r>
        <w:t>The</w:t>
      </w:r>
      <w:r>
        <w:tab/>
        <w:t>Unit</w:t>
      </w:r>
      <w:r>
        <w:tab/>
        <w:t>may,</w:t>
      </w:r>
      <w:r>
        <w:tab/>
        <w:t>if</w:t>
      </w:r>
      <w:r>
        <w:tab/>
        <w:t>it</w:t>
      </w:r>
      <w:r>
        <w:tab/>
        <w:t>has</w:t>
      </w:r>
      <w:r>
        <w:tab/>
        <w:t>reasonable</w:t>
      </w:r>
      <w:r>
        <w:tab/>
        <w:t>grounds</w:t>
      </w:r>
      <w:r>
        <w:tab/>
        <w:t>for</w:t>
      </w:r>
      <w:r>
        <w:tab/>
        <w:t>believing</w:t>
      </w:r>
      <w:r>
        <w:tab/>
        <w:t>that</w:t>
      </w:r>
      <w:r>
        <w:tab/>
        <w:t>ownership</w:t>
      </w:r>
      <w:r>
        <w:tab/>
        <w:t>or</w:t>
      </w:r>
      <w:r>
        <w:tab/>
        <w:t>control</w:t>
      </w:r>
      <w:r>
        <w:tab/>
        <w:t>of</w:t>
      </w:r>
      <w:r>
        <w:tab/>
        <w:t>any</w:t>
      </w:r>
      <w:r>
        <w:tab/>
        <w:t>business</w:t>
      </w:r>
      <w:r>
        <w:tab/>
        <w:t>has</w:t>
      </w:r>
      <w:r>
        <w:tab/>
        <w:t>been</w:t>
      </w:r>
      <w:r>
        <w:tab/>
        <w:t>transferred</w:t>
      </w:r>
      <w:r>
        <w:tab/>
        <w:t>to</w:t>
      </w:r>
      <w:r>
        <w:tab/>
        <w:t>a</w:t>
      </w:r>
      <w:r>
        <w:tab/>
        <w:t>foreign</w:t>
      </w:r>
      <w:r>
        <w:tab/>
        <w:t>national,</w:t>
      </w:r>
      <w:r>
        <w:tab/>
        <w:t>require</w:t>
      </w:r>
      <w:r>
        <w:tab/>
        <w:t>any</w:t>
      </w:r>
      <w:r>
        <w:tab/>
        <w:t>person</w:t>
      </w:r>
      <w:r>
        <w:tab/>
        <w:t>recorded</w:t>
      </w:r>
      <w:r>
        <w:tab/>
        <w:t>as</w:t>
      </w:r>
      <w:r>
        <w:tab/>
        <w:t>the</w:t>
      </w:r>
      <w:r>
        <w:tab/>
        <w:t>owner</w:t>
      </w:r>
      <w:r>
        <w:tab/>
        <w:t>of</w:t>
      </w:r>
      <w:r>
        <w:tab/>
        <w:t>the</w:t>
      </w:r>
      <w:r>
        <w:tab/>
        <w:t>business—</w:t>
      </w:r>
    </w:p>
    <w:p w14:paraId="1E142B23" w14:textId="77777777" w:rsidR="00560287" w:rsidRDefault="00000000">
      <w:pPr>
        <w:numPr>
          <w:ilvl w:val="0"/>
          <w:numId w:val="9"/>
        </w:numPr>
        <w:spacing w:after="33"/>
        <w:ind w:right="40" w:hanging="453"/>
      </w:pPr>
      <w:r>
        <w:t>to</w:t>
      </w:r>
      <w:r>
        <w:tab/>
        <w:t>make</w:t>
      </w:r>
      <w:r>
        <w:tab/>
        <w:t>a</w:t>
      </w:r>
      <w:r>
        <w:tab/>
        <w:t>sworn</w:t>
      </w:r>
      <w:r>
        <w:tab/>
        <w:t>declaration</w:t>
      </w:r>
      <w:r>
        <w:tab/>
        <w:t>of</w:t>
      </w:r>
      <w:r>
        <w:tab/>
        <w:t>beneficial</w:t>
      </w:r>
      <w:r>
        <w:tab/>
        <w:t>ownership,</w:t>
      </w:r>
      <w:r>
        <w:tab/>
      </w:r>
    </w:p>
    <w:p w14:paraId="06C7B190" w14:textId="77777777" w:rsidR="00560287" w:rsidRDefault="00000000">
      <w:pPr>
        <w:ind w:left="1142" w:right="40"/>
      </w:pPr>
      <w:r>
        <w:t>disclosing</w:t>
      </w:r>
      <w:r>
        <w:tab/>
        <w:t>the</w:t>
      </w:r>
      <w:r>
        <w:tab/>
        <w:t>name</w:t>
      </w:r>
      <w:r>
        <w:tab/>
        <w:t>or</w:t>
      </w:r>
      <w:r>
        <w:tab/>
        <w:t>names</w:t>
      </w:r>
      <w:r>
        <w:tab/>
        <w:t>and</w:t>
      </w:r>
      <w:r>
        <w:tab/>
        <w:t>relevant</w:t>
      </w:r>
      <w:r>
        <w:tab/>
        <w:t>particulars</w:t>
      </w:r>
      <w:r>
        <w:tab/>
        <w:t>of</w:t>
      </w:r>
      <w:r>
        <w:tab/>
        <w:t>the</w:t>
      </w:r>
      <w:r>
        <w:tab/>
        <w:t>beneficial</w:t>
      </w:r>
      <w:r>
        <w:tab/>
        <w:t>owner</w:t>
      </w:r>
      <w:r>
        <w:tab/>
        <w:t>or</w:t>
      </w:r>
      <w:r>
        <w:tab/>
        <w:t>owners;</w:t>
      </w:r>
      <w:r>
        <w:tab/>
        <w:t>and</w:t>
      </w:r>
      <w:r>
        <w:tab/>
      </w:r>
    </w:p>
    <w:p w14:paraId="35F39E9B" w14:textId="77777777" w:rsidR="00560287" w:rsidRDefault="00000000">
      <w:pPr>
        <w:numPr>
          <w:ilvl w:val="0"/>
          <w:numId w:val="9"/>
        </w:numPr>
        <w:spacing w:after="124"/>
        <w:ind w:right="40" w:hanging="453"/>
      </w:pPr>
      <w:r>
        <w:t>to</w:t>
      </w:r>
      <w:r>
        <w:tab/>
        <w:t>provide</w:t>
      </w:r>
      <w:r>
        <w:tab/>
        <w:t>any</w:t>
      </w:r>
      <w:r>
        <w:tab/>
        <w:t>relevant</w:t>
      </w:r>
      <w:r>
        <w:tab/>
        <w:t>documentation</w:t>
      </w:r>
      <w:r>
        <w:tab/>
        <w:t>that</w:t>
      </w:r>
      <w:r>
        <w:tab/>
        <w:t>will</w:t>
      </w:r>
      <w:r>
        <w:tab/>
        <w:t>assist</w:t>
      </w:r>
      <w:r>
        <w:tab/>
        <w:t>the</w:t>
      </w:r>
      <w:r>
        <w:tab/>
        <w:t>Unit</w:t>
      </w:r>
      <w:r>
        <w:tab/>
        <w:t>in</w:t>
      </w:r>
      <w:r>
        <w:tab/>
        <w:t>verifying</w:t>
      </w:r>
      <w:r>
        <w:tab/>
        <w:t>the</w:t>
      </w:r>
      <w:r>
        <w:tab/>
        <w:t>ownership</w:t>
      </w:r>
      <w:r>
        <w:tab/>
        <w:t>of</w:t>
      </w:r>
      <w:r>
        <w:tab/>
        <w:t>the</w:t>
      </w:r>
      <w:r>
        <w:tab/>
        <w:t>business.</w:t>
      </w:r>
    </w:p>
    <w:p w14:paraId="5E186A1D" w14:textId="77777777" w:rsidR="00560287" w:rsidRDefault="00000000">
      <w:pPr>
        <w:numPr>
          <w:ilvl w:val="0"/>
          <w:numId w:val="7"/>
        </w:numPr>
        <w:ind w:right="40"/>
      </w:pPr>
      <w:r>
        <w:t>If</w:t>
      </w:r>
      <w:r>
        <w:tab/>
        <w:t>any</w:t>
      </w:r>
      <w:r>
        <w:tab/>
        <w:t>person</w:t>
      </w:r>
      <w:r>
        <w:tab/>
        <w:t>required</w:t>
      </w:r>
      <w:r>
        <w:tab/>
        <w:t>to</w:t>
      </w:r>
      <w:r>
        <w:tab/>
        <w:t>make</w:t>
      </w:r>
      <w:r>
        <w:tab/>
        <w:t>a</w:t>
      </w:r>
      <w:r>
        <w:tab/>
        <w:t>declaration</w:t>
      </w:r>
      <w:r>
        <w:tab/>
        <w:t>pursuant</w:t>
      </w:r>
      <w:r>
        <w:tab/>
        <w:t>to</w:t>
      </w:r>
      <w:r>
        <w:tab/>
        <w:t>subsection</w:t>
      </w:r>
      <w:r>
        <w:tab/>
        <w:t>(2)</w:t>
      </w:r>
      <w:r>
        <w:tab/>
        <w:t>and</w:t>
      </w:r>
      <w:r>
        <w:tab/>
        <w:t>(3)</w:t>
      </w:r>
      <w:r>
        <w:tab/>
        <w:t>(a)—</w:t>
      </w:r>
    </w:p>
    <w:p w14:paraId="69ABB126" w14:textId="77777777" w:rsidR="00560287" w:rsidRDefault="00000000">
      <w:pPr>
        <w:numPr>
          <w:ilvl w:val="0"/>
          <w:numId w:val="10"/>
        </w:numPr>
        <w:ind w:right="40" w:hanging="453"/>
      </w:pPr>
      <w:r>
        <w:lastRenderedPageBreak/>
        <w:t>makes</w:t>
      </w:r>
      <w:r>
        <w:tab/>
        <w:t>a</w:t>
      </w:r>
      <w:r>
        <w:tab/>
        <w:t>sworn</w:t>
      </w:r>
      <w:r>
        <w:tab/>
        <w:t>declaration</w:t>
      </w:r>
      <w:r>
        <w:tab/>
        <w:t>to</w:t>
      </w:r>
      <w:r>
        <w:tab/>
        <w:t>the</w:t>
      </w:r>
      <w:r>
        <w:tab/>
        <w:t>effect</w:t>
      </w:r>
      <w:r>
        <w:tab/>
        <w:t>that</w:t>
      </w:r>
      <w:r>
        <w:tab/>
        <w:t>he</w:t>
      </w:r>
      <w:r>
        <w:tab/>
        <w:t>or</w:t>
      </w:r>
      <w:r>
        <w:tab/>
        <w:t>she</w:t>
      </w:r>
      <w:r>
        <w:tab/>
        <w:t>is</w:t>
      </w:r>
      <w:r>
        <w:tab/>
        <w:t>not</w:t>
      </w:r>
      <w:r>
        <w:tab/>
        <w:t>a</w:t>
      </w:r>
      <w:r>
        <w:tab/>
        <w:t>beneficial</w:t>
      </w:r>
      <w:r>
        <w:tab/>
        <w:t>owner</w:t>
      </w:r>
      <w:r>
        <w:tab/>
        <w:t>of</w:t>
      </w:r>
      <w:r>
        <w:tab/>
        <w:t>the</w:t>
      </w:r>
      <w:r>
        <w:tab/>
        <w:t>business</w:t>
      </w:r>
      <w:r>
        <w:tab/>
        <w:t>concerned,</w:t>
      </w:r>
      <w:r>
        <w:tab/>
        <w:t>the</w:t>
      </w:r>
      <w:r>
        <w:tab/>
      </w:r>
    </w:p>
    <w:p w14:paraId="7AB7FE1B" w14:textId="77777777" w:rsidR="00560287" w:rsidRDefault="00000000">
      <w:pPr>
        <w:ind w:left="1143" w:right="40"/>
      </w:pPr>
      <w:r>
        <w:t>Unit</w:t>
      </w:r>
      <w:r>
        <w:tab/>
        <w:t>shall</w:t>
      </w:r>
      <w:r>
        <w:tab/>
        <w:t>afford</w:t>
      </w:r>
      <w:r>
        <w:tab/>
        <w:t>the</w:t>
      </w:r>
      <w:r>
        <w:tab/>
        <w:t>beneficial</w:t>
      </w:r>
      <w:r>
        <w:tab/>
        <w:t>owner</w:t>
      </w:r>
      <w:r>
        <w:tab/>
        <w:t>(or</w:t>
      </w:r>
      <w:r>
        <w:tab/>
        <w:t>such</w:t>
      </w:r>
      <w:r>
        <w:tab/>
        <w:t>person</w:t>
      </w:r>
      <w:r>
        <w:tab/>
        <w:t>acting</w:t>
      </w:r>
      <w:r>
        <w:tab/>
        <w:t>on</w:t>
      </w:r>
      <w:r>
        <w:tab/>
        <w:t>behalf</w:t>
      </w:r>
      <w:r>
        <w:tab/>
        <w:t>of</w:t>
      </w:r>
      <w:r>
        <w:tab/>
        <w:t>the</w:t>
      </w:r>
      <w:r>
        <w:tab/>
        <w:t>beneficial</w:t>
      </w:r>
      <w:r>
        <w:tab/>
        <w:t>owner)</w:t>
      </w:r>
      <w:r>
        <w:tab/>
        <w:t>a</w:t>
      </w:r>
      <w:r>
        <w:tab/>
        <w:t>period</w:t>
      </w:r>
      <w:r>
        <w:tab/>
        <w:t>of</w:t>
      </w:r>
      <w:r>
        <w:tab/>
        <w:t>one</w:t>
      </w:r>
      <w:r>
        <w:tab/>
        <w:t>month</w:t>
      </w:r>
      <w:r>
        <w:tab/>
        <w:t>from</w:t>
      </w:r>
      <w:r>
        <w:tab/>
        <w:t>the</w:t>
      </w:r>
      <w:r>
        <w:tab/>
        <w:t>date</w:t>
      </w:r>
      <w:r>
        <w:tab/>
        <w:t>the</w:t>
      </w:r>
      <w:r>
        <w:tab/>
        <w:t>declaration</w:t>
      </w:r>
      <w:r>
        <w:tab/>
        <w:t>is</w:t>
      </w:r>
      <w:r>
        <w:tab/>
        <w:t>received</w:t>
      </w:r>
      <w:r>
        <w:tab/>
        <w:t>to</w:t>
      </w:r>
      <w:r>
        <w:tab/>
        <w:t>take</w:t>
      </w:r>
      <w:r>
        <w:tab/>
        <w:t>the</w:t>
      </w:r>
      <w:r>
        <w:tab/>
        <w:t>appropriate</w:t>
      </w:r>
      <w:r>
        <w:tab/>
        <w:t>steps</w:t>
      </w:r>
      <w:r>
        <w:tab/>
        <w:t>under</w:t>
      </w:r>
      <w:r>
        <w:tab/>
        <w:t>these</w:t>
      </w:r>
      <w:r>
        <w:tab/>
        <w:t>regulations</w:t>
      </w:r>
      <w:r>
        <w:tab/>
        <w:t>to</w:t>
      </w:r>
      <w:r>
        <w:tab/>
        <w:t>obtain</w:t>
      </w:r>
      <w:r>
        <w:tab/>
        <w:t>a</w:t>
      </w:r>
      <w:r>
        <w:tab/>
        <w:t>permit</w:t>
      </w:r>
      <w:r>
        <w:tab/>
        <w:t>in</w:t>
      </w:r>
      <w:r>
        <w:tab/>
        <w:t>the</w:t>
      </w:r>
      <w:r>
        <w:tab/>
        <w:t>name</w:t>
      </w:r>
      <w:r>
        <w:tab/>
        <w:t>of</w:t>
      </w:r>
      <w:r>
        <w:tab/>
        <w:t>the</w:t>
      </w:r>
      <w:r>
        <w:tab/>
        <w:t>true</w:t>
      </w:r>
      <w:r>
        <w:tab/>
        <w:t>beneficial</w:t>
      </w:r>
      <w:r>
        <w:tab/>
        <w:t>owner;</w:t>
      </w:r>
      <w:r>
        <w:tab/>
        <w:t>or</w:t>
      </w:r>
    </w:p>
    <w:p w14:paraId="7F9C42F2" w14:textId="77777777" w:rsidR="00560287" w:rsidRDefault="00000000">
      <w:pPr>
        <w:numPr>
          <w:ilvl w:val="0"/>
          <w:numId w:val="10"/>
        </w:numPr>
        <w:spacing w:after="124"/>
        <w:ind w:right="40" w:hanging="453"/>
      </w:pPr>
      <w:r>
        <w:t>Fails</w:t>
      </w:r>
      <w:r>
        <w:tab/>
        <w:t>or</w:t>
      </w:r>
      <w:r>
        <w:tab/>
        <w:t>refuses</w:t>
      </w:r>
      <w:r>
        <w:tab/>
        <w:t>to</w:t>
      </w:r>
      <w:r>
        <w:tab/>
        <w:t>make</w:t>
      </w:r>
      <w:r>
        <w:tab/>
        <w:t>the</w:t>
      </w:r>
      <w:r>
        <w:tab/>
        <w:t>sworn</w:t>
      </w:r>
      <w:r>
        <w:tab/>
        <w:t>declaration,</w:t>
      </w:r>
      <w:r>
        <w:tab/>
        <w:t>or</w:t>
      </w:r>
      <w:r>
        <w:tab/>
        <w:t>makes</w:t>
      </w:r>
      <w:r>
        <w:tab/>
        <w:t>a</w:t>
      </w:r>
      <w:r>
        <w:tab/>
        <w:t>false</w:t>
      </w:r>
      <w:r>
        <w:tab/>
        <w:t>declaration,</w:t>
      </w:r>
      <w:r>
        <w:tab/>
        <w:t>the</w:t>
      </w:r>
      <w:r>
        <w:tab/>
        <w:t>person</w:t>
      </w:r>
      <w:r>
        <w:tab/>
        <w:t>shall</w:t>
      </w:r>
      <w:r>
        <w:tab/>
        <w:t>be</w:t>
      </w:r>
      <w:r>
        <w:tab/>
        <w:t>guilty</w:t>
      </w:r>
      <w:r>
        <w:tab/>
        <w:t>of</w:t>
      </w:r>
      <w:r>
        <w:tab/>
        <w:t>an</w:t>
      </w:r>
      <w:r>
        <w:tab/>
        <w:t>offense</w:t>
      </w:r>
      <w:r>
        <w:tab/>
        <w:t>and</w:t>
      </w:r>
      <w:r>
        <w:tab/>
        <w:t>liable</w:t>
      </w:r>
      <w:r>
        <w:tab/>
        <w:t>to</w:t>
      </w:r>
      <w:r>
        <w:tab/>
        <w:t>a</w:t>
      </w:r>
      <w:r>
        <w:tab/>
        <w:t>fine</w:t>
      </w:r>
      <w:r>
        <w:tab/>
        <w:t>not</w:t>
      </w:r>
      <w:r>
        <w:tab/>
        <w:t>exceeding</w:t>
      </w:r>
      <w:r>
        <w:tab/>
        <w:t>level</w:t>
      </w:r>
      <w:r>
        <w:tab/>
        <w:t>eight</w:t>
      </w:r>
      <w:r>
        <w:tab/>
        <w:t>or</w:t>
      </w:r>
      <w:r>
        <w:tab/>
        <w:t>to</w:t>
      </w:r>
      <w:r>
        <w:tab/>
        <w:t>imprisonment</w:t>
      </w:r>
      <w:r>
        <w:tab/>
        <w:t>of</w:t>
      </w:r>
      <w:r>
        <w:tab/>
        <w:t>three</w:t>
      </w:r>
      <w:r>
        <w:tab/>
        <w:t>to</w:t>
      </w:r>
      <w:r>
        <w:tab/>
        <w:t>five</w:t>
      </w:r>
      <w:r>
        <w:tab/>
        <w:t>years,</w:t>
      </w:r>
      <w:r>
        <w:tab/>
        <w:t>or</w:t>
      </w:r>
      <w:r>
        <w:tab/>
        <w:t>to</w:t>
      </w:r>
      <w:r>
        <w:tab/>
        <w:t>both</w:t>
      </w:r>
      <w:r>
        <w:tab/>
        <w:t>such</w:t>
      </w:r>
      <w:r>
        <w:tab/>
        <w:t>fine</w:t>
      </w:r>
      <w:r>
        <w:tab/>
        <w:t>and</w:t>
      </w:r>
      <w:r>
        <w:tab/>
        <w:t>imprisonment.</w:t>
      </w:r>
    </w:p>
    <w:p w14:paraId="28C148E8" w14:textId="77777777" w:rsidR="00560287" w:rsidRDefault="00000000">
      <w:pPr>
        <w:numPr>
          <w:ilvl w:val="0"/>
          <w:numId w:val="7"/>
        </w:numPr>
        <w:spacing w:after="234"/>
        <w:ind w:right="40"/>
      </w:pPr>
      <w:r>
        <w:t>If</w:t>
      </w:r>
      <w:r>
        <w:tab/>
        <w:t>the</w:t>
      </w:r>
      <w:r>
        <w:tab/>
        <w:t>beneficial</w:t>
      </w:r>
      <w:r>
        <w:tab/>
        <w:t>owner</w:t>
      </w:r>
      <w:r>
        <w:tab/>
        <w:t>or</w:t>
      </w:r>
      <w:r>
        <w:tab/>
        <w:t>person</w:t>
      </w:r>
      <w:r>
        <w:tab/>
        <w:t>concerned</w:t>
      </w:r>
      <w:r>
        <w:tab/>
        <w:t>fails</w:t>
      </w:r>
      <w:r>
        <w:tab/>
        <w:t>within</w:t>
      </w:r>
      <w:r>
        <w:tab/>
        <w:t>the</w:t>
      </w:r>
      <w:r>
        <w:tab/>
        <w:t>period</w:t>
      </w:r>
      <w:r>
        <w:tab/>
        <w:t>stipulated</w:t>
      </w:r>
      <w:r>
        <w:tab/>
        <w:t>in</w:t>
      </w:r>
      <w:r>
        <w:tab/>
        <w:t>subsection</w:t>
      </w:r>
      <w:r>
        <w:tab/>
        <w:t>(3)</w:t>
      </w:r>
      <w:r>
        <w:tab/>
        <w:t>to</w:t>
      </w:r>
      <w:r>
        <w:tab/>
        <w:t>initiate</w:t>
      </w:r>
      <w:r>
        <w:tab/>
        <w:t>the</w:t>
      </w:r>
      <w:r>
        <w:tab/>
        <w:t>steps</w:t>
      </w:r>
      <w:r>
        <w:tab/>
        <w:t>to</w:t>
      </w:r>
      <w:r>
        <w:tab/>
        <w:t>obtain</w:t>
      </w:r>
      <w:r>
        <w:tab/>
        <w:t>the</w:t>
      </w:r>
      <w:r>
        <w:tab/>
        <w:t>permit,</w:t>
      </w:r>
      <w:r>
        <w:tab/>
        <w:t>the</w:t>
      </w:r>
      <w:r>
        <w:tab/>
        <w:t>Unit</w:t>
      </w:r>
      <w:r>
        <w:tab/>
        <w:t>shall</w:t>
      </w:r>
      <w:r>
        <w:tab/>
        <w:t>cancel</w:t>
      </w:r>
      <w:r>
        <w:tab/>
        <w:t>the</w:t>
      </w:r>
      <w:r>
        <w:tab/>
        <w:t>right</w:t>
      </w:r>
      <w:r>
        <w:tab/>
        <w:t>of</w:t>
      </w:r>
      <w:r>
        <w:tab/>
        <w:t>the</w:t>
      </w:r>
      <w:r>
        <w:tab/>
        <w:t>business</w:t>
      </w:r>
      <w:r>
        <w:tab/>
        <w:t>to</w:t>
      </w:r>
      <w:r>
        <w:tab/>
        <w:t>participate</w:t>
      </w:r>
      <w:r>
        <w:tab/>
        <w:t>in</w:t>
      </w:r>
      <w:r>
        <w:tab/>
        <w:t>the</w:t>
      </w:r>
      <w:r>
        <w:tab/>
        <w:t>Reserved</w:t>
      </w:r>
      <w:r>
        <w:tab/>
        <w:t>Sector</w:t>
      </w:r>
      <w:r>
        <w:tab/>
        <w:t>of</w:t>
      </w:r>
      <w:r>
        <w:tab/>
        <w:t>the</w:t>
      </w:r>
      <w:r>
        <w:tab/>
        <w:t>economy</w:t>
      </w:r>
      <w:r>
        <w:tab/>
        <w:t>concerned.</w:t>
      </w:r>
    </w:p>
    <w:p w14:paraId="1A16C406" w14:textId="77777777" w:rsidR="00560287" w:rsidRDefault="00000000">
      <w:pPr>
        <w:pStyle w:val="Heading1"/>
        <w:ind w:right="51"/>
      </w:pPr>
      <w:r>
        <w:t>Regularisation Period</w:t>
      </w:r>
    </w:p>
    <w:p w14:paraId="766AE88D" w14:textId="77777777" w:rsidR="00560287" w:rsidRDefault="00000000">
      <w:pPr>
        <w:spacing w:after="124"/>
        <w:ind w:left="-4" w:right="40"/>
      </w:pPr>
      <w:r>
        <w:tab/>
        <w:t>6.</w:t>
      </w:r>
      <w:r>
        <w:tab/>
        <w:t>(1)</w:t>
      </w:r>
      <w:r>
        <w:tab/>
        <w:t>Foreign</w:t>
      </w:r>
      <w:r>
        <w:tab/>
        <w:t>businesses</w:t>
      </w:r>
      <w:r>
        <w:tab/>
        <w:t>that</w:t>
      </w:r>
      <w:r>
        <w:tab/>
        <w:t>have</w:t>
      </w:r>
      <w:r>
        <w:tab/>
        <w:t>been</w:t>
      </w:r>
      <w:r>
        <w:tab/>
        <w:t>operating</w:t>
      </w:r>
      <w:r>
        <w:tab/>
        <w:t>in</w:t>
      </w:r>
      <w:r>
        <w:tab/>
        <w:t>the</w:t>
      </w:r>
      <w:r>
        <w:tab/>
        <w:t>reserved</w:t>
      </w:r>
      <w:r>
        <w:tab/>
        <w:t>sector</w:t>
      </w:r>
      <w:r>
        <w:tab/>
        <w:t>before</w:t>
      </w:r>
      <w:r>
        <w:tab/>
        <w:t>the</w:t>
      </w:r>
      <w:r>
        <w:rPr>
          <w:i/>
        </w:rPr>
        <w:t xml:space="preserve"> </w:t>
      </w:r>
      <w:r>
        <w:t>gazetting</w:t>
      </w:r>
      <w:r>
        <w:tab/>
        <w:t>of</w:t>
      </w:r>
      <w:r>
        <w:tab/>
        <w:t>these</w:t>
      </w:r>
      <w:r>
        <w:tab/>
        <w:t>regulations</w:t>
      </w:r>
      <w:r>
        <w:tab/>
        <w:t>shall</w:t>
      </w:r>
      <w:r>
        <w:tab/>
        <w:t>be</w:t>
      </w:r>
      <w:r>
        <w:tab/>
        <w:t>granted</w:t>
      </w:r>
      <w:r>
        <w:tab/>
        <w:t>thirty</w:t>
      </w:r>
      <w:r>
        <w:tab/>
        <w:t>(30)</w:t>
      </w:r>
      <w:r>
        <w:tab/>
        <w:t>days</w:t>
      </w:r>
      <w:r>
        <w:tab/>
        <w:t>to</w:t>
      </w:r>
      <w:r>
        <w:tab/>
        <w:t>submit</w:t>
      </w:r>
      <w:r>
        <w:tab/>
        <w:t>their</w:t>
      </w:r>
      <w:r>
        <w:tab/>
        <w:t>regularisation</w:t>
      </w:r>
      <w:r>
        <w:tab/>
        <w:t>plans.</w:t>
      </w:r>
    </w:p>
    <w:p w14:paraId="7E686946" w14:textId="77777777" w:rsidR="00560287" w:rsidRDefault="00000000">
      <w:pPr>
        <w:numPr>
          <w:ilvl w:val="0"/>
          <w:numId w:val="11"/>
        </w:numPr>
        <w:spacing w:after="124"/>
        <w:ind w:right="40"/>
      </w:pPr>
      <w:r>
        <w:t>Foreign</w:t>
      </w:r>
      <w:r>
        <w:tab/>
        <w:t>nationals</w:t>
      </w:r>
      <w:r>
        <w:tab/>
        <w:t>operating</w:t>
      </w:r>
      <w:r>
        <w:tab/>
        <w:t>in</w:t>
      </w:r>
      <w:r>
        <w:tab/>
        <w:t>the</w:t>
      </w:r>
      <w:r>
        <w:tab/>
        <w:t>reserved</w:t>
      </w:r>
      <w:r>
        <w:tab/>
        <w:t>sector</w:t>
      </w:r>
      <w:r>
        <w:tab/>
        <w:t>shall,</w:t>
      </w:r>
      <w:r>
        <w:tab/>
        <w:t>within</w:t>
      </w:r>
      <w:r>
        <w:tab/>
        <w:t>a</w:t>
      </w:r>
      <w:r>
        <w:tab/>
        <w:t>period</w:t>
      </w:r>
      <w:r>
        <w:tab/>
        <w:t>of</w:t>
      </w:r>
      <w:r>
        <w:tab/>
        <w:t>three</w:t>
      </w:r>
      <w:r>
        <w:tab/>
        <w:t>years,</w:t>
      </w:r>
      <w:r>
        <w:tab/>
        <w:t>divest</w:t>
      </w:r>
      <w:r>
        <w:tab/>
        <w:t>a</w:t>
      </w:r>
      <w:r>
        <w:tab/>
        <w:t>minimum</w:t>
      </w:r>
      <w:r>
        <w:tab/>
        <w:t>of</w:t>
      </w:r>
      <w:r>
        <w:tab/>
        <w:t>seventy-five</w:t>
      </w:r>
      <w:r>
        <w:tab/>
        <w:t>per</w:t>
      </w:r>
      <w:r>
        <w:tab/>
        <w:t>centum</w:t>
      </w:r>
      <w:r>
        <w:tab/>
        <w:t>(75%)</w:t>
      </w:r>
      <w:r>
        <w:tab/>
        <w:t>of</w:t>
      </w:r>
      <w:r>
        <w:tab/>
        <w:t>their</w:t>
      </w:r>
      <w:r>
        <w:lastRenderedPageBreak/>
        <w:tab/>
        <w:t>equity</w:t>
      </w:r>
      <w:r>
        <w:tab/>
        <w:t>to</w:t>
      </w:r>
      <w:r>
        <w:tab/>
        <w:t>Zimbabwean</w:t>
      </w:r>
      <w:r>
        <w:tab/>
        <w:t>citizens.</w:t>
      </w:r>
      <w:r>
        <w:tab/>
        <w:t>This</w:t>
      </w:r>
      <w:r>
        <w:tab/>
        <w:t>divestment</w:t>
      </w:r>
      <w:r>
        <w:tab/>
        <w:t>shall</w:t>
      </w:r>
      <w:r>
        <w:tab/>
        <w:t>occur</w:t>
      </w:r>
      <w:r>
        <w:tab/>
        <w:t>in</w:t>
      </w:r>
      <w:r>
        <w:tab/>
        <w:t>annual</w:t>
      </w:r>
      <w:r>
        <w:tab/>
        <w:t>tranches</w:t>
      </w:r>
      <w:r>
        <w:tab/>
        <w:t>of</w:t>
      </w:r>
      <w:r>
        <w:tab/>
        <w:t>no</w:t>
      </w:r>
      <w:r>
        <w:tab/>
        <w:t>less</w:t>
      </w:r>
      <w:r>
        <w:tab/>
        <w:t>than</w:t>
      </w:r>
      <w:r>
        <w:tab/>
        <w:t>twenty-five</w:t>
      </w:r>
      <w:r>
        <w:tab/>
        <w:t>per</w:t>
      </w:r>
      <w:r>
        <w:tab/>
        <w:t>centum</w:t>
      </w:r>
      <w:r>
        <w:tab/>
        <w:t>(25%)</w:t>
      </w:r>
      <w:r>
        <w:tab/>
        <w:t>per</w:t>
      </w:r>
      <w:r>
        <w:tab/>
        <w:t>annum,</w:t>
      </w:r>
      <w:r>
        <w:tab/>
        <w:t>such</w:t>
      </w:r>
      <w:r>
        <w:tab/>
        <w:t>that</w:t>
      </w:r>
      <w:r>
        <w:tab/>
        <w:t>the</w:t>
      </w:r>
      <w:r>
        <w:tab/>
        <w:t>foreign</w:t>
      </w:r>
      <w:r>
        <w:tab/>
        <w:t>national’s</w:t>
      </w:r>
      <w:r>
        <w:tab/>
        <w:t>retained</w:t>
      </w:r>
      <w:r>
        <w:tab/>
        <w:t>equity</w:t>
      </w:r>
      <w:r>
        <w:tab/>
        <w:t>does</w:t>
      </w:r>
      <w:r>
        <w:tab/>
        <w:t>not</w:t>
      </w:r>
      <w:r>
        <w:tab/>
        <w:t>exceed</w:t>
      </w:r>
      <w:r>
        <w:tab/>
        <w:t>twenty-five</w:t>
      </w:r>
      <w:r>
        <w:tab/>
      </w:r>
      <w:r>
        <w:rPr>
          <w:i/>
        </w:rPr>
        <w:t>per centum</w:t>
      </w:r>
      <w:r>
        <w:tab/>
        <w:t>(25%)</w:t>
      </w:r>
      <w:r>
        <w:tab/>
        <w:t>upon</w:t>
      </w:r>
      <w:r>
        <w:tab/>
        <w:t>the</w:t>
      </w:r>
      <w:r>
        <w:tab/>
        <w:t>expiration</w:t>
      </w:r>
      <w:r>
        <w:tab/>
        <w:t>of</w:t>
      </w:r>
      <w:r>
        <w:tab/>
        <w:t>the</w:t>
      </w:r>
      <w:r>
        <w:tab/>
        <w:t>three-year</w:t>
      </w:r>
      <w:r>
        <w:tab/>
        <w:t>period.</w:t>
      </w:r>
    </w:p>
    <w:p w14:paraId="069B8C9B" w14:textId="77777777" w:rsidR="00560287" w:rsidRDefault="00000000">
      <w:pPr>
        <w:numPr>
          <w:ilvl w:val="0"/>
          <w:numId w:val="11"/>
        </w:numPr>
        <w:spacing w:after="234"/>
        <w:ind w:right="40"/>
      </w:pPr>
      <w:r>
        <w:t>Businesses</w:t>
      </w:r>
      <w:r>
        <w:tab/>
        <w:t>that</w:t>
      </w:r>
      <w:r>
        <w:tab/>
        <w:t>fail</w:t>
      </w:r>
      <w:r>
        <w:tab/>
        <w:t>to</w:t>
      </w:r>
      <w:r>
        <w:tab/>
        <w:t>regularise</w:t>
      </w:r>
      <w:r>
        <w:tab/>
        <w:t>their</w:t>
      </w:r>
      <w:r>
        <w:tab/>
        <w:t>operations</w:t>
      </w:r>
      <w:r>
        <w:tab/>
        <w:t>in</w:t>
      </w:r>
      <w:r>
        <w:tab/>
        <w:t>terms</w:t>
      </w:r>
      <w:r>
        <w:tab/>
        <w:t>of</w:t>
      </w:r>
      <w:r>
        <w:tab/>
        <w:t>subsection</w:t>
      </w:r>
      <w:r>
        <w:tab/>
        <w:t>(1)</w:t>
      </w:r>
      <w:r>
        <w:tab/>
        <w:t>and</w:t>
      </w:r>
      <w:r>
        <w:tab/>
        <w:t>(2)</w:t>
      </w:r>
      <w:r>
        <w:tab/>
        <w:t>shall</w:t>
      </w:r>
      <w:r>
        <w:tab/>
        <w:t>be</w:t>
      </w:r>
      <w:r>
        <w:tab/>
        <w:t>subject</w:t>
      </w:r>
      <w:r>
        <w:tab/>
        <w:t>to</w:t>
      </w:r>
      <w:r>
        <w:tab/>
        <w:t>suspension</w:t>
      </w:r>
      <w:r>
        <w:tab/>
        <w:t>or</w:t>
      </w:r>
      <w:r>
        <w:tab/>
        <w:t>revocation</w:t>
      </w:r>
      <w:r>
        <w:tab/>
        <w:t>of</w:t>
      </w:r>
      <w:r>
        <w:tab/>
        <w:t>their</w:t>
      </w:r>
      <w:r>
        <w:tab/>
        <w:t>business</w:t>
      </w:r>
      <w:r>
        <w:tab/>
        <w:t>licenses.</w:t>
      </w:r>
    </w:p>
    <w:p w14:paraId="186DD89F" w14:textId="77777777" w:rsidR="00560287" w:rsidRDefault="00000000">
      <w:pPr>
        <w:pStyle w:val="Heading1"/>
        <w:ind w:right="54"/>
      </w:pPr>
      <w:r>
        <w:t>Offences and penalties</w:t>
      </w:r>
    </w:p>
    <w:p w14:paraId="491C1C16" w14:textId="77777777" w:rsidR="00560287" w:rsidRDefault="00000000">
      <w:pPr>
        <w:ind w:left="-4" w:right="40"/>
      </w:pPr>
      <w:r>
        <w:tab/>
        <w:t>7.</w:t>
      </w:r>
      <w:r>
        <w:tab/>
        <w:t>(1)</w:t>
      </w:r>
      <w:r>
        <w:tab/>
        <w:t>Any</w:t>
      </w:r>
      <w:r>
        <w:tab/>
        <w:t>person</w:t>
      </w:r>
      <w:r>
        <w:tab/>
        <w:t>who</w:t>
      </w:r>
      <w:r>
        <w:tab/>
        <w:t>operates</w:t>
      </w:r>
      <w:r>
        <w:tab/>
        <w:t>in</w:t>
      </w:r>
      <w:r>
        <w:tab/>
        <w:t>the</w:t>
      </w:r>
      <w:r>
        <w:tab/>
        <w:t>reserved</w:t>
      </w:r>
      <w:r>
        <w:tab/>
        <w:t>sectors</w:t>
      </w:r>
      <w:r>
        <w:tab/>
        <w:t>of</w:t>
      </w:r>
      <w:r>
        <w:tab/>
        <w:t>the</w:t>
      </w:r>
      <w:r>
        <w:tab/>
        <w:t>economy</w:t>
      </w:r>
      <w:r>
        <w:tab/>
        <w:t>without</w:t>
      </w:r>
      <w:r>
        <w:tab/>
        <w:t>a</w:t>
      </w:r>
      <w:r>
        <w:tab/>
        <w:t>permit</w:t>
      </w:r>
      <w:r>
        <w:tab/>
        <w:t>or</w:t>
      </w:r>
      <w:r>
        <w:tab/>
        <w:t>help</w:t>
      </w:r>
      <w:r>
        <w:tab/>
        <w:t>someone</w:t>
      </w:r>
      <w:r>
        <w:tab/>
        <w:t>to</w:t>
      </w:r>
      <w:r>
        <w:tab/>
        <w:t>operate</w:t>
      </w:r>
      <w:r>
        <w:tab/>
        <w:t>in</w:t>
      </w:r>
      <w:r>
        <w:tab/>
        <w:t>the</w:t>
      </w:r>
      <w:r>
        <w:tab/>
        <w:t>sector</w:t>
      </w:r>
      <w:r>
        <w:tab/>
        <w:t>without</w:t>
      </w:r>
      <w:r>
        <w:tab/>
        <w:t>a</w:t>
      </w:r>
      <w:r>
        <w:tab/>
        <w:t>permit</w:t>
      </w:r>
      <w:r>
        <w:tab/>
        <w:t>shall</w:t>
      </w:r>
      <w:r>
        <w:tab/>
        <w:t>be</w:t>
      </w:r>
      <w:r>
        <w:tab/>
        <w:t>guilty</w:t>
      </w:r>
      <w:r>
        <w:tab/>
        <w:t>of</w:t>
      </w:r>
      <w:r>
        <w:tab/>
        <w:t>an</w:t>
      </w:r>
      <w:r>
        <w:tab/>
        <w:t>offense</w:t>
      </w:r>
      <w:r>
        <w:tab/>
        <w:t>and</w:t>
      </w:r>
      <w:r>
        <w:tab/>
        <w:t>liable</w:t>
      </w:r>
      <w:r>
        <w:tab/>
        <w:t>to</w:t>
      </w:r>
      <w:r>
        <w:tab/>
        <w:t>a</w:t>
      </w:r>
      <w:r>
        <w:tab/>
        <w:t>fine</w:t>
      </w:r>
      <w:r>
        <w:tab/>
        <w:t>not</w:t>
      </w:r>
      <w:r>
        <w:tab/>
        <w:t>exceeding</w:t>
      </w:r>
      <w:r>
        <w:tab/>
        <w:t>level</w:t>
      </w:r>
      <w:r>
        <w:tab/>
        <w:t>eight</w:t>
      </w:r>
      <w:r>
        <w:tab/>
        <w:t>or</w:t>
      </w:r>
      <w:r>
        <w:tab/>
        <w:t>to</w:t>
      </w:r>
      <w:r>
        <w:tab/>
        <w:t>imprisonment</w:t>
      </w:r>
      <w:r>
        <w:tab/>
        <w:t>of</w:t>
      </w:r>
      <w:r>
        <w:tab/>
        <w:t>three</w:t>
      </w:r>
      <w:r>
        <w:tab/>
        <w:t>to</w:t>
      </w:r>
      <w:r>
        <w:tab/>
        <w:t>five</w:t>
      </w:r>
      <w:r>
        <w:tab/>
        <w:t>years,</w:t>
      </w:r>
      <w:r>
        <w:tab/>
        <w:t>or</w:t>
      </w:r>
      <w:r>
        <w:tab/>
        <w:t>to</w:t>
      </w:r>
      <w:r>
        <w:tab/>
        <w:t>both</w:t>
      </w:r>
      <w:r>
        <w:tab/>
        <w:t>such</w:t>
      </w:r>
      <w:r>
        <w:tab/>
        <w:t>fine</w:t>
      </w:r>
      <w:r>
        <w:tab/>
        <w:t>and</w:t>
      </w:r>
      <w:r>
        <w:tab/>
        <w:t>imprisonment.</w:t>
      </w:r>
      <w:r>
        <w:tab/>
      </w:r>
    </w:p>
    <w:p w14:paraId="566E470A" w14:textId="77777777" w:rsidR="00560287" w:rsidRDefault="00000000">
      <w:pPr>
        <w:numPr>
          <w:ilvl w:val="0"/>
          <w:numId w:val="12"/>
        </w:numPr>
        <w:spacing w:after="4"/>
        <w:ind w:right="40"/>
      </w:pPr>
      <w:r>
        <w:t>Notwithstanding</w:t>
      </w:r>
      <w:r>
        <w:tab/>
        <w:t>subsection</w:t>
      </w:r>
      <w:r>
        <w:tab/>
        <w:t>(1),</w:t>
      </w:r>
      <w:r>
        <w:tab/>
        <w:t>any</w:t>
      </w:r>
      <w:r>
        <w:tab/>
        <w:t>person</w:t>
      </w:r>
      <w:r>
        <w:tab/>
        <w:t>who</w:t>
      </w:r>
      <w:r>
        <w:tab/>
        <w:t>contravenes</w:t>
      </w:r>
      <w:r>
        <w:tab/>
        <w:t>any</w:t>
      </w:r>
      <w:r>
        <w:tab/>
        <w:t>provision</w:t>
      </w:r>
      <w:r>
        <w:tab/>
        <w:t>of</w:t>
      </w:r>
      <w:r>
        <w:tab/>
        <w:t>these</w:t>
      </w:r>
      <w:r>
        <w:tab/>
        <w:t>regulations</w:t>
      </w:r>
      <w:r>
        <w:tab/>
        <w:t>shall</w:t>
      </w:r>
      <w:r>
        <w:tab/>
        <w:t>be</w:t>
      </w:r>
      <w:r>
        <w:tab/>
        <w:t>guilty</w:t>
      </w:r>
      <w:r>
        <w:tab/>
        <w:t>of</w:t>
      </w:r>
      <w:r>
        <w:tab/>
        <w:t>an</w:t>
      </w:r>
      <w:r>
        <w:tab/>
        <w:t>offence</w:t>
      </w:r>
      <w:r>
        <w:tab/>
        <w:t>and</w:t>
      </w:r>
      <w:r>
        <w:tab/>
        <w:t>liable</w:t>
      </w:r>
      <w:r>
        <w:tab/>
        <w:t>to</w:t>
      </w:r>
      <w:r>
        <w:tab/>
        <w:t>a</w:t>
      </w:r>
      <w:r>
        <w:tab/>
        <w:t>fine</w:t>
      </w:r>
      <w:r>
        <w:tab/>
        <w:t>not</w:t>
      </w:r>
      <w:r>
        <w:tab/>
        <w:t>exceeding</w:t>
      </w:r>
      <w:r>
        <w:tab/>
        <w:t>level</w:t>
      </w:r>
      <w:r>
        <w:tab/>
        <w:t>eight</w:t>
      </w:r>
      <w:r>
        <w:tab/>
        <w:t>or</w:t>
      </w:r>
      <w:r>
        <w:tab/>
        <w:t>to</w:t>
      </w:r>
      <w:r>
        <w:tab/>
        <w:t>imprisonment</w:t>
      </w:r>
      <w:r>
        <w:tab/>
        <w:t>of</w:t>
      </w:r>
      <w:r>
        <w:tab/>
        <w:t>three</w:t>
      </w:r>
      <w:r>
        <w:tab/>
        <w:t>to</w:t>
      </w:r>
      <w:r>
        <w:tab/>
        <w:t>five</w:t>
      </w:r>
      <w:r>
        <w:tab/>
        <w:t>years,</w:t>
      </w:r>
      <w:r>
        <w:tab/>
        <w:t>or</w:t>
      </w:r>
      <w:r>
        <w:tab/>
        <w:t>to</w:t>
      </w:r>
      <w:r>
        <w:tab/>
        <w:t>both</w:t>
      </w:r>
      <w:r>
        <w:tab/>
        <w:t>such</w:t>
      </w:r>
      <w:r>
        <w:tab/>
        <w:t>fine</w:t>
      </w:r>
      <w:r>
        <w:tab/>
        <w:t>and</w:t>
      </w:r>
      <w:r>
        <w:tab/>
        <w:t>imprisonment.</w:t>
      </w:r>
    </w:p>
    <w:p w14:paraId="5FA83CAC" w14:textId="77777777" w:rsidR="00560287" w:rsidRDefault="00000000">
      <w:pPr>
        <w:spacing w:after="0" w:line="259" w:lineRule="auto"/>
        <w:ind w:left="1" w:right="0" w:firstLine="0"/>
        <w:jc w:val="left"/>
      </w:pPr>
      <w:r>
        <w:t xml:space="preserve"> </w:t>
      </w:r>
    </w:p>
    <w:p w14:paraId="542C7DDB" w14:textId="77777777" w:rsidR="00560287" w:rsidRDefault="00000000">
      <w:pPr>
        <w:numPr>
          <w:ilvl w:val="0"/>
          <w:numId w:val="12"/>
        </w:numPr>
        <w:spacing w:after="4"/>
        <w:ind w:right="40"/>
      </w:pPr>
      <w:r>
        <w:t>Any</w:t>
      </w:r>
      <w:r>
        <w:tab/>
        <w:t>person</w:t>
      </w:r>
      <w:r>
        <w:tab/>
        <w:t>who</w:t>
      </w:r>
      <w:r>
        <w:tab/>
        <w:t>continues</w:t>
      </w:r>
      <w:r>
        <w:tab/>
        <w:t>the</w:t>
      </w:r>
      <w:r>
        <w:tab/>
        <w:t>contravention</w:t>
      </w:r>
      <w:r>
        <w:tab/>
        <w:t>after</w:t>
      </w:r>
      <w:r>
        <w:tab/>
        <w:t>having</w:t>
      </w:r>
      <w:r>
        <w:tab/>
        <w:t>been</w:t>
      </w:r>
      <w:r>
        <w:tab/>
        <w:t>fined</w:t>
      </w:r>
      <w:r>
        <w:tab/>
        <w:t>shall</w:t>
      </w:r>
      <w:r>
        <w:tab/>
        <w:t>be</w:t>
      </w:r>
      <w:r>
        <w:tab/>
        <w:t>additionally</w:t>
      </w:r>
      <w:r>
        <w:tab/>
        <w:t>barred</w:t>
      </w:r>
      <w:r>
        <w:tab/>
        <w:t>from</w:t>
      </w:r>
      <w:r>
        <w:tab/>
        <w:t>participating</w:t>
      </w:r>
      <w:r>
        <w:tab/>
        <w:t>in</w:t>
      </w:r>
      <w:r>
        <w:tab/>
        <w:t>the</w:t>
      </w:r>
      <w:r>
        <w:tab/>
        <w:t>Reserved</w:t>
      </w:r>
      <w:r>
        <w:tab/>
        <w:t>Sector</w:t>
      </w:r>
      <w:r>
        <w:tab/>
        <w:t>and</w:t>
      </w:r>
      <w:r>
        <w:tab/>
        <w:t>prohibited</w:t>
      </w:r>
      <w:r>
        <w:tab/>
        <w:t>from</w:t>
      </w:r>
      <w:r>
        <w:tab/>
        <w:t>doing</w:t>
      </w:r>
      <w:r>
        <w:tab/>
        <w:t>business</w:t>
      </w:r>
      <w:r>
        <w:tab/>
        <w:t>with</w:t>
      </w:r>
      <w:r>
        <w:tab/>
        <w:t>any</w:t>
      </w:r>
      <w:r>
        <w:tab/>
        <w:t>Government</w:t>
      </w:r>
      <w:r>
        <w:tab/>
        <w:t>entity</w:t>
      </w:r>
      <w:r>
        <w:tab/>
        <w:t>for</w:t>
      </w:r>
      <w:r>
        <w:tab/>
        <w:t>a</w:t>
      </w:r>
      <w:r>
        <w:tab/>
        <w:t>period</w:t>
      </w:r>
      <w:r>
        <w:tab/>
        <w:t>of</w:t>
      </w:r>
      <w:r>
        <w:tab/>
        <w:t>five</w:t>
      </w:r>
      <w:r>
        <w:tab/>
        <w:t>years.</w:t>
      </w:r>
    </w:p>
    <w:p w14:paraId="49E51F90" w14:textId="77777777" w:rsidR="00560287" w:rsidRDefault="00000000">
      <w:pPr>
        <w:spacing w:after="0" w:line="259" w:lineRule="auto"/>
        <w:ind w:left="2" w:right="0" w:firstLine="0"/>
        <w:jc w:val="left"/>
      </w:pPr>
      <w:r>
        <w:t xml:space="preserve">    </w:t>
      </w:r>
    </w:p>
    <w:p w14:paraId="75F8AB74" w14:textId="77777777" w:rsidR="00560287" w:rsidRDefault="00000000">
      <w:pPr>
        <w:spacing w:after="122" w:line="259" w:lineRule="auto"/>
        <w:ind w:left="0" w:right="54" w:firstLine="0"/>
        <w:jc w:val="center"/>
      </w:pPr>
      <w:r>
        <w:rPr>
          <w:sz w:val="18"/>
        </w:rPr>
        <w:t>S</w:t>
      </w:r>
      <w:r>
        <w:rPr>
          <w:sz w:val="13"/>
        </w:rPr>
        <w:t>chedule</w:t>
      </w:r>
    </w:p>
    <w:p w14:paraId="5FD680AB" w14:textId="77777777" w:rsidR="00560287" w:rsidRDefault="00000000">
      <w:pPr>
        <w:pStyle w:val="Heading2"/>
      </w:pPr>
      <w:r>
        <w:lastRenderedPageBreak/>
        <w:t>THRESHOLDS FOR RESERVED SECTORS</w:t>
      </w:r>
    </w:p>
    <w:tbl>
      <w:tblPr>
        <w:tblStyle w:val="TableGrid"/>
        <w:tblW w:w="5665" w:type="dxa"/>
        <w:tblInd w:w="3" w:type="dxa"/>
        <w:tblCellMar>
          <w:top w:w="56" w:type="dxa"/>
          <w:left w:w="56" w:type="dxa"/>
          <w:right w:w="50" w:type="dxa"/>
        </w:tblCellMar>
        <w:tblLook w:val="04A0" w:firstRow="1" w:lastRow="0" w:firstColumn="1" w:lastColumn="0" w:noHBand="0" w:noVBand="1"/>
      </w:tblPr>
      <w:tblGrid>
        <w:gridCol w:w="1926"/>
        <w:gridCol w:w="1297"/>
        <w:gridCol w:w="1197"/>
        <w:gridCol w:w="1245"/>
      </w:tblGrid>
      <w:tr w:rsidR="00560287" w14:paraId="7F0F5D9F" w14:textId="77777777">
        <w:trPr>
          <w:trHeight w:val="883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4312FFF4" w14:textId="77777777" w:rsidR="00560287" w:rsidRDefault="00000000">
            <w:pPr>
              <w:spacing w:after="0" w:line="259" w:lineRule="auto"/>
              <w:ind w:left="1" w:right="0" w:firstLine="0"/>
            </w:pPr>
            <w:r>
              <w:rPr>
                <w:b/>
                <w:sz w:val="18"/>
              </w:rPr>
              <w:t>Sector or sub-sector of the economy</w:t>
            </w:r>
          </w:p>
        </w:tc>
        <w:tc>
          <w:tcPr>
            <w:tcW w:w="12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4AF219B1" w14:textId="77777777" w:rsidR="00560287" w:rsidRDefault="00000000">
            <w:pPr>
              <w:spacing w:after="0" w:line="259" w:lineRule="auto"/>
              <w:ind w:left="1" w:right="0" w:firstLine="0"/>
            </w:pPr>
            <w:r>
              <w:rPr>
                <w:b/>
                <w:sz w:val="18"/>
              </w:rPr>
              <w:t xml:space="preserve">Size </w:t>
            </w:r>
            <w:proofErr w:type="gramStart"/>
            <w:r>
              <w:rPr>
                <w:b/>
                <w:sz w:val="18"/>
              </w:rPr>
              <w:t>of  Business</w:t>
            </w:r>
            <w:proofErr w:type="gramEnd"/>
          </w:p>
        </w:tc>
        <w:tc>
          <w:tcPr>
            <w:tcW w:w="11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44D08446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8"/>
              </w:rPr>
              <w:t xml:space="preserve">Minimum number of full-time paid employees </w:t>
            </w:r>
          </w:p>
        </w:tc>
        <w:tc>
          <w:tcPr>
            <w:tcW w:w="124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0E6F5DA1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8"/>
              </w:rPr>
              <w:t xml:space="preserve">Minimum </w:t>
            </w:r>
          </w:p>
          <w:p w14:paraId="6167A80D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8"/>
              </w:rPr>
              <w:t>Investment</w:t>
            </w:r>
          </w:p>
          <w:p w14:paraId="60A6EE43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18"/>
              </w:rPr>
              <w:t>US$</w:t>
            </w:r>
          </w:p>
        </w:tc>
      </w:tr>
      <w:tr w:rsidR="00560287" w14:paraId="638E57D3" w14:textId="77777777">
        <w:trPr>
          <w:trHeight w:val="886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0B87A270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 xml:space="preserve">1. Transportation: passenger buses, Taxis and car hire services. 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6D6F57F6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 xml:space="preserve">This sector is exclusively for Zimbabweans except for international brands. </w:t>
            </w:r>
          </w:p>
        </w:tc>
      </w:tr>
      <w:tr w:rsidR="00560287" w14:paraId="24BA44CB" w14:textId="77777777"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66CC2360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 xml:space="preserve">2. Retail and wholesale trade. </w:t>
            </w:r>
          </w:p>
        </w:tc>
        <w:tc>
          <w:tcPr>
            <w:tcW w:w="12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4075FF07" w14:textId="77777777" w:rsidR="00560287" w:rsidRDefault="0056028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09C591A1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200</w:t>
            </w:r>
          </w:p>
        </w:tc>
        <w:tc>
          <w:tcPr>
            <w:tcW w:w="124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B70780B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20 000 000</w:t>
            </w:r>
          </w:p>
        </w:tc>
      </w:tr>
      <w:tr w:rsidR="00560287" w14:paraId="46F34655" w14:textId="77777777">
        <w:trPr>
          <w:trHeight w:val="670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18EDF0E5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 xml:space="preserve">3. Barber shops, hair dressing and beauty salons. 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B3F502A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  <w:tr w:rsidR="00560287" w14:paraId="0EDA459E" w14:textId="77777777"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DDDF415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 xml:space="preserve">4. Employment Agencies. 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46E9B53A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  <w:tr w:rsidR="00560287" w14:paraId="13BF6E1F" w14:textId="77777777"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66AD862D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5. Estate agencies.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2A016D00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>This sector is exclusively for Zimbabweans except for international brands.</w:t>
            </w:r>
          </w:p>
        </w:tc>
      </w:tr>
      <w:tr w:rsidR="00560287" w14:paraId="360FB507" w14:textId="77777777">
        <w:trPr>
          <w:trHeight w:val="238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31F05BED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6. Valet services.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6D036391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  <w:tr w:rsidR="00560287" w14:paraId="5FDAAFBE" w14:textId="77777777">
        <w:trPr>
          <w:trHeight w:val="24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13A0910E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7. Grain milling. </w:t>
            </w:r>
          </w:p>
        </w:tc>
        <w:tc>
          <w:tcPr>
            <w:tcW w:w="12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11E992D1" w14:textId="77777777" w:rsidR="00560287" w:rsidRDefault="0056028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48B20F67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50</w:t>
            </w:r>
          </w:p>
        </w:tc>
        <w:tc>
          <w:tcPr>
            <w:tcW w:w="124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205B416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25 000 000</w:t>
            </w:r>
          </w:p>
        </w:tc>
      </w:tr>
      <w:tr w:rsidR="00560287" w14:paraId="7ACC453F" w14:textId="77777777">
        <w:trPr>
          <w:trHeight w:val="238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639500AF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8. Bakeries. 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664832A8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  <w:tr w:rsidR="00560287" w14:paraId="7F405ED9" w14:textId="77777777"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09898983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 xml:space="preserve">9. Tobacco grading and packaging. 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C6D115F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  <w:tr w:rsidR="00560287" w14:paraId="59318A6D" w14:textId="77777777"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6383960D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 xml:space="preserve">10. Advertising Agencies. 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4A206E3A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  <w:tr w:rsidR="00560287" w14:paraId="0FC191E8" w14:textId="77777777">
        <w:trPr>
          <w:trHeight w:val="886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5C984BE4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 xml:space="preserve">11. Provision of local arts and craft. Marketing and distribution. 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59A450EE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  <w:tr w:rsidR="00560287" w14:paraId="4EBE429D" w14:textId="77777777">
        <w:tblPrEx>
          <w:tblCellMar>
            <w:right w:w="115" w:type="dxa"/>
          </w:tblCellMar>
        </w:tblPrEx>
        <w:trPr>
          <w:trHeight w:val="238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100723C9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12. Artisanal mining.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CF499D4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  <w:tr w:rsidR="00560287" w14:paraId="18DF878B" w14:textId="77777777">
        <w:tblPrEx>
          <w:tblCellMar>
            <w:right w:w="115" w:type="dxa"/>
          </w:tblCellMar>
        </w:tblPrEx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40E70C0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13. Haulage and </w:t>
            </w:r>
          </w:p>
          <w:p w14:paraId="69086F48" w14:textId="77777777" w:rsidR="00560287" w:rsidRDefault="00000000">
            <w:pPr>
              <w:spacing w:after="0" w:line="259" w:lineRule="auto"/>
              <w:ind w:left="0" w:right="15" w:firstLine="0"/>
              <w:jc w:val="center"/>
            </w:pPr>
            <w:r>
              <w:rPr>
                <w:sz w:val="18"/>
              </w:rPr>
              <w:t>Logistics Industry.</w:t>
            </w:r>
          </w:p>
        </w:tc>
        <w:tc>
          <w:tcPr>
            <w:tcW w:w="12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03A20EFA" w14:textId="77777777" w:rsidR="00560287" w:rsidRDefault="0056028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B253CEC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100</w:t>
            </w:r>
          </w:p>
        </w:tc>
        <w:tc>
          <w:tcPr>
            <w:tcW w:w="124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5E9F1B19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10 000 000</w:t>
            </w:r>
          </w:p>
        </w:tc>
      </w:tr>
      <w:tr w:rsidR="00560287" w14:paraId="030AD8C8" w14:textId="77777777">
        <w:tblPrEx>
          <w:tblCellMar>
            <w:right w:w="115" w:type="dxa"/>
          </w:tblCellMar>
        </w:tblPrEx>
        <w:trPr>
          <w:trHeight w:val="238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525FA3D4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14. Borehole drilling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3A1CEF08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This sector is exclusively for Zimbabweans </w:t>
            </w:r>
          </w:p>
        </w:tc>
      </w:tr>
      <w:tr w:rsidR="00560287" w14:paraId="0FE4C67B" w14:textId="77777777">
        <w:tblPrEx>
          <w:tblCellMar>
            <w:right w:w="115" w:type="dxa"/>
          </w:tblCellMar>
        </w:tblPrEx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522B2016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>15. Clearing and customs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5B7AC502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>This sector is exclusively for Zimbabweans except for international brands.</w:t>
            </w:r>
          </w:p>
        </w:tc>
      </w:tr>
      <w:tr w:rsidR="00560287" w14:paraId="67F464C6" w14:textId="77777777">
        <w:tblPrEx>
          <w:tblCellMar>
            <w:right w:w="115" w:type="dxa"/>
          </w:tblCellMar>
        </w:tblPrEx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569F0D9C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lastRenderedPageBreak/>
              <w:t>16. Shipping and forwarding</w:t>
            </w:r>
          </w:p>
        </w:tc>
        <w:tc>
          <w:tcPr>
            <w:tcW w:w="12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2EDA0AF7" w14:textId="77777777" w:rsidR="00560287" w:rsidRDefault="00560287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197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DE371C7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20</w:t>
            </w:r>
          </w:p>
        </w:tc>
        <w:tc>
          <w:tcPr>
            <w:tcW w:w="124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1990ED82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1 000 000</w:t>
            </w:r>
          </w:p>
        </w:tc>
      </w:tr>
      <w:tr w:rsidR="00560287" w14:paraId="3EFCD0CA" w14:textId="77777777">
        <w:tblPrEx>
          <w:tblCellMar>
            <w:right w:w="115" w:type="dxa"/>
          </w:tblCellMar>
        </w:tblPrEx>
        <w:trPr>
          <w:trHeight w:val="454"/>
        </w:trPr>
        <w:tc>
          <w:tcPr>
            <w:tcW w:w="1925" w:type="dxa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25CAE3E3" w14:textId="77777777" w:rsidR="00560287" w:rsidRDefault="00000000">
            <w:pPr>
              <w:spacing w:after="0" w:line="259" w:lineRule="auto"/>
              <w:ind w:left="200" w:right="0" w:hanging="200"/>
              <w:jc w:val="left"/>
            </w:pPr>
            <w:r>
              <w:rPr>
                <w:sz w:val="18"/>
              </w:rPr>
              <w:t>17. Pharmaceutical retailing</w:t>
            </w:r>
          </w:p>
        </w:tc>
        <w:tc>
          <w:tcPr>
            <w:tcW w:w="3739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</w:tcPr>
          <w:p w14:paraId="73953AC7" w14:textId="77777777" w:rsidR="00560287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This sector is exclusively for Zimbabweans.</w:t>
            </w:r>
          </w:p>
        </w:tc>
      </w:tr>
    </w:tbl>
    <w:p w14:paraId="03E2AFD3" w14:textId="77777777" w:rsidR="00560287" w:rsidRDefault="00000000">
      <w:pPr>
        <w:spacing w:after="78" w:line="259" w:lineRule="auto"/>
        <w:ind w:left="-41" w:right="-1" w:firstLine="0"/>
        <w:jc w:val="left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0897760D" wp14:editId="35988B78">
                <wp:extent cx="3600450" cy="3175"/>
                <wp:effectExtent l="0" t="0" r="0" b="0"/>
                <wp:docPr id="7712" name="Group 77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0450" cy="3175"/>
                          <a:chOff x="0" y="0"/>
                          <a:chExt cx="3600450" cy="3175"/>
                        </a:xfrm>
                      </wpg:grpSpPr>
                      <wps:wsp>
                        <wps:cNvPr id="690" name="Shape 690"/>
                        <wps:cNvSpPr/>
                        <wps:spPr>
                          <a:xfrm>
                            <a:off x="0" y="0"/>
                            <a:ext cx="36004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00450">
                                <a:moveTo>
                                  <a:pt x="0" y="0"/>
                                </a:moveTo>
                                <a:lnTo>
                                  <a:pt x="3600450" y="0"/>
                                </a:lnTo>
                              </a:path>
                            </a:pathLst>
                          </a:custGeom>
                          <a:ln w="3175" cap="flat">
                            <a:miter lim="100000"/>
                          </a:ln>
                        </wps:spPr>
                        <wps:style>
                          <a:lnRef idx="1">
                            <a:srgbClr val="181717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712" style="width:283.5pt;height:0.25pt;mso-position-horizontal-relative:char;mso-position-vertical-relative:line" coordsize="36004,31">
                <v:shape id="Shape 690" style="position:absolute;width:36004;height:0;left:0;top:0;" coordsize="3600450,0" path="m0,0l3600450,0">
                  <v:stroke weight="0.25pt" endcap="flat" joinstyle="miter" miterlimit="4" on="true" color="#181717"/>
                  <v:fill on="false" color="#000000" opacity="0"/>
                </v:shape>
              </v:group>
            </w:pict>
          </mc:Fallback>
        </mc:AlternateContent>
      </w:r>
    </w:p>
    <w:p w14:paraId="2A7FEE59" w14:textId="77777777" w:rsidR="00560287" w:rsidRDefault="00000000">
      <w:pPr>
        <w:spacing w:after="0" w:line="256" w:lineRule="auto"/>
        <w:ind w:left="0" w:right="0" w:firstLine="0"/>
        <w:jc w:val="center"/>
      </w:pPr>
      <w:r>
        <w:rPr>
          <w:i/>
          <w:sz w:val="14"/>
        </w:rPr>
        <w:t>Supplement to the Zimbabwean Government Gazette Extraordinary dated the 11th December, 2025.</w:t>
      </w:r>
      <w:r>
        <w:rPr>
          <w:i/>
          <w:sz w:val="16"/>
        </w:rPr>
        <w:t xml:space="preserve"> </w:t>
      </w:r>
      <w:r>
        <w:rPr>
          <w:i/>
          <w:sz w:val="14"/>
        </w:rPr>
        <w:t>Printed by the Government Printer, Harare.</w:t>
      </w:r>
    </w:p>
    <w:sectPr w:rsidR="0056028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9231" w:h="12746"/>
      <w:pgMar w:top="1213" w:right="1324" w:bottom="1596" w:left="2233" w:header="0" w:footer="720" w:gutter="0"/>
      <w:pgNumType w:start="239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C094F" w14:textId="77777777" w:rsidR="00F06654" w:rsidRDefault="00F06654">
      <w:pPr>
        <w:spacing w:after="0" w:line="240" w:lineRule="auto"/>
      </w:pPr>
      <w:r>
        <w:separator/>
      </w:r>
    </w:p>
  </w:endnote>
  <w:endnote w:type="continuationSeparator" w:id="0">
    <w:p w14:paraId="155765E8" w14:textId="77777777" w:rsidR="00F06654" w:rsidRDefault="00F06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3A033" w14:textId="77777777" w:rsidR="00560287" w:rsidRDefault="00000000">
    <w:pPr>
      <w:spacing w:after="0" w:line="259" w:lineRule="auto"/>
      <w:ind w:left="0" w:right="1815" w:firstLine="0"/>
      <w:jc w:val="center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63E737CA" wp14:editId="385421A4">
              <wp:simplePos x="0" y="0"/>
              <wp:positionH relativeFrom="page">
                <wp:posOffset>5594706</wp:posOffset>
              </wp:positionH>
              <wp:positionV relativeFrom="page">
                <wp:posOffset>7826711</wp:posOffset>
              </wp:positionV>
              <wp:extent cx="266700" cy="266695"/>
              <wp:effectExtent l="0" t="0" r="0" b="0"/>
              <wp:wrapSquare wrapText="bothSides"/>
              <wp:docPr id="8347" name="Group 83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695"/>
                        <a:chOff x="0" y="0"/>
                        <a:chExt cx="266700" cy="266695"/>
                      </a:xfrm>
                    </wpg:grpSpPr>
                    <wps:wsp>
                      <wps:cNvPr id="8348" name="Shape 8348"/>
                      <wps:cNvSpPr/>
                      <wps:spPr>
                        <a:xfrm>
                          <a:off x="0" y="76200"/>
                          <a:ext cx="0" cy="1904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495">
                              <a:moveTo>
                                <a:pt x="0" y="1904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49" name="Shape 8349"/>
                      <wps:cNvSpPr/>
                      <wps:spPr>
                        <a:xfrm>
                          <a:off x="76200" y="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47" style="width:21pt;height:20.9996pt;position:absolute;mso-position-horizontal-relative:page;mso-position-horizontal:absolute;margin-left:440.528pt;mso-position-vertical-relative:page;margin-top:616.276pt;" coordsize="2667,2666">
              <v:shape id="Shape 8348" style="position:absolute;width:0;height:1904;left:0;top:762;" coordsize="0,190495" path="m0,190495l0,0">
                <v:stroke weight="0.25pt" endcap="flat" joinstyle="miter" miterlimit="10" on="true" color="#000000"/>
                <v:fill on="false" color="#000000" opacity="0"/>
              </v:shape>
              <v:shape id="Shape 8349" style="position:absolute;width:1905;height:0;left:762;top:0;" coordsize="190500,0" path="m190500,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E9B6194" wp14:editId="79FB2BCD">
              <wp:simplePos x="0" y="0"/>
              <wp:positionH relativeFrom="page">
                <wp:posOffset>0</wp:posOffset>
              </wp:positionH>
              <wp:positionV relativeFrom="page">
                <wp:posOffset>7826711</wp:posOffset>
              </wp:positionV>
              <wp:extent cx="266700" cy="266695"/>
              <wp:effectExtent l="0" t="0" r="0" b="0"/>
              <wp:wrapSquare wrapText="bothSides"/>
              <wp:docPr id="8350" name="Group 83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695"/>
                        <a:chOff x="0" y="0"/>
                        <a:chExt cx="266700" cy="266695"/>
                      </a:xfrm>
                    </wpg:grpSpPr>
                    <wps:wsp>
                      <wps:cNvPr id="8351" name="Shape 8351"/>
                      <wps:cNvSpPr/>
                      <wps:spPr>
                        <a:xfrm>
                          <a:off x="266700" y="76200"/>
                          <a:ext cx="0" cy="1904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495">
                              <a:moveTo>
                                <a:pt x="0" y="1904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52" name="Shape 8352"/>
                      <wps:cNvSpPr/>
                      <wps:spPr>
                        <a:xfrm>
                          <a:off x="0" y="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50" style="width:21pt;height:20.9996pt;position:absolute;mso-position-horizontal-relative:page;mso-position-horizontal:absolute;margin-left:0pt;mso-position-vertical-relative:page;margin-top:616.276pt;" coordsize="2667,2666">
              <v:shape id="Shape 8351" style="position:absolute;width:0;height:1904;left:2667;top:762;" coordsize="0,190495" path="m0,190495l0,0">
                <v:stroke weight="0.25pt" endcap="flat" joinstyle="miter" miterlimit="10" on="true" color="#000000"/>
                <v:fill on="false" color="#000000" opacity="0"/>
              </v:shape>
              <v:shape id="Shape 8352" style="position:absolute;width:1905;height:0;left:0;top:0;" coordsize="190500,0" path="m190500,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2392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785FD" w14:textId="77777777" w:rsidR="00560287" w:rsidRDefault="00000000">
    <w:pPr>
      <w:spacing w:after="0" w:line="259" w:lineRule="auto"/>
      <w:ind w:left="0" w:right="1" w:firstLine="0"/>
      <w:jc w:val="center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33CC4ACA" wp14:editId="3F5DEFD7">
              <wp:simplePos x="0" y="0"/>
              <wp:positionH relativeFrom="page">
                <wp:posOffset>5594706</wp:posOffset>
              </wp:positionH>
              <wp:positionV relativeFrom="page">
                <wp:posOffset>7826711</wp:posOffset>
              </wp:positionV>
              <wp:extent cx="266700" cy="266695"/>
              <wp:effectExtent l="0" t="0" r="0" b="0"/>
              <wp:wrapSquare wrapText="bothSides"/>
              <wp:docPr id="8319" name="Group 831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695"/>
                        <a:chOff x="0" y="0"/>
                        <a:chExt cx="266700" cy="266695"/>
                      </a:xfrm>
                    </wpg:grpSpPr>
                    <wps:wsp>
                      <wps:cNvPr id="8320" name="Shape 8320"/>
                      <wps:cNvSpPr/>
                      <wps:spPr>
                        <a:xfrm>
                          <a:off x="0" y="76200"/>
                          <a:ext cx="0" cy="1904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495">
                              <a:moveTo>
                                <a:pt x="0" y="1904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21" name="Shape 8321"/>
                      <wps:cNvSpPr/>
                      <wps:spPr>
                        <a:xfrm>
                          <a:off x="76200" y="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19" style="width:21pt;height:20.9996pt;position:absolute;mso-position-horizontal-relative:page;mso-position-horizontal:absolute;margin-left:440.528pt;mso-position-vertical-relative:page;margin-top:616.276pt;" coordsize="2667,2666">
              <v:shape id="Shape 8320" style="position:absolute;width:0;height:1904;left:0;top:762;" coordsize="0,190495" path="m0,190495l0,0">
                <v:stroke weight="0.25pt" endcap="flat" joinstyle="miter" miterlimit="10" on="true" color="#000000"/>
                <v:fill on="false" color="#000000" opacity="0"/>
              </v:shape>
              <v:shape id="Shape 8321" style="position:absolute;width:1905;height:0;left:762;top:0;" coordsize="190500,0" path="m190500,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11C6D763" wp14:editId="1441A0FF">
              <wp:simplePos x="0" y="0"/>
              <wp:positionH relativeFrom="page">
                <wp:posOffset>0</wp:posOffset>
              </wp:positionH>
              <wp:positionV relativeFrom="page">
                <wp:posOffset>7826711</wp:posOffset>
              </wp:positionV>
              <wp:extent cx="266700" cy="266695"/>
              <wp:effectExtent l="0" t="0" r="0" b="0"/>
              <wp:wrapSquare wrapText="bothSides"/>
              <wp:docPr id="8322" name="Group 83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695"/>
                        <a:chOff x="0" y="0"/>
                        <a:chExt cx="266700" cy="266695"/>
                      </a:xfrm>
                    </wpg:grpSpPr>
                    <wps:wsp>
                      <wps:cNvPr id="8323" name="Shape 8323"/>
                      <wps:cNvSpPr/>
                      <wps:spPr>
                        <a:xfrm>
                          <a:off x="266700" y="76200"/>
                          <a:ext cx="0" cy="1904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495">
                              <a:moveTo>
                                <a:pt x="0" y="1904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24" name="Shape 8324"/>
                      <wps:cNvSpPr/>
                      <wps:spPr>
                        <a:xfrm>
                          <a:off x="0" y="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22" style="width:21pt;height:20.9996pt;position:absolute;mso-position-horizontal-relative:page;mso-position-horizontal:absolute;margin-left:0pt;mso-position-vertical-relative:page;margin-top:616.276pt;" coordsize="2667,2666">
              <v:shape id="Shape 8323" style="position:absolute;width:0;height:1904;left:2667;top:762;" coordsize="0,190495" path="m0,190495l0,0">
                <v:stroke weight="0.25pt" endcap="flat" joinstyle="miter" miterlimit="10" on="true" color="#000000"/>
                <v:fill on="false" color="#000000" opacity="0"/>
              </v:shape>
              <v:shape id="Shape 8324" style="position:absolute;width:1905;height:0;left:0;top:0;" coordsize="190500,0" path="m190500,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2391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79529" w14:textId="77777777" w:rsidR="00560287" w:rsidRDefault="00000000">
    <w:pPr>
      <w:spacing w:after="0" w:line="259" w:lineRule="auto"/>
      <w:ind w:left="0" w:right="1" w:firstLine="0"/>
      <w:jc w:val="center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465227EC" wp14:editId="58D2602D">
              <wp:simplePos x="0" y="0"/>
              <wp:positionH relativeFrom="page">
                <wp:posOffset>5594706</wp:posOffset>
              </wp:positionH>
              <wp:positionV relativeFrom="page">
                <wp:posOffset>7826711</wp:posOffset>
              </wp:positionV>
              <wp:extent cx="266700" cy="266695"/>
              <wp:effectExtent l="0" t="0" r="0" b="0"/>
              <wp:wrapSquare wrapText="bothSides"/>
              <wp:docPr id="8293" name="Group 82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695"/>
                        <a:chOff x="0" y="0"/>
                        <a:chExt cx="266700" cy="266695"/>
                      </a:xfrm>
                    </wpg:grpSpPr>
                    <wps:wsp>
                      <wps:cNvPr id="8294" name="Shape 8294"/>
                      <wps:cNvSpPr/>
                      <wps:spPr>
                        <a:xfrm>
                          <a:off x="0" y="76200"/>
                          <a:ext cx="0" cy="1904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495">
                              <a:moveTo>
                                <a:pt x="0" y="1904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295" name="Shape 8295"/>
                      <wps:cNvSpPr/>
                      <wps:spPr>
                        <a:xfrm>
                          <a:off x="76200" y="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293" style="width:21pt;height:20.9996pt;position:absolute;mso-position-horizontal-relative:page;mso-position-horizontal:absolute;margin-left:440.528pt;mso-position-vertical-relative:page;margin-top:616.276pt;" coordsize="2667,2666">
              <v:shape id="Shape 8294" style="position:absolute;width:0;height:1904;left:0;top:762;" coordsize="0,190495" path="m0,190495l0,0">
                <v:stroke weight="0.25pt" endcap="flat" joinstyle="miter" miterlimit="10" on="true" color="#000000"/>
                <v:fill on="false" color="#000000" opacity="0"/>
              </v:shape>
              <v:shape id="Shape 8295" style="position:absolute;width:1905;height:0;left:762;top:0;" coordsize="190500,0" path="m190500,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19C07737" wp14:editId="07AA3CCB">
              <wp:simplePos x="0" y="0"/>
              <wp:positionH relativeFrom="page">
                <wp:posOffset>0</wp:posOffset>
              </wp:positionH>
              <wp:positionV relativeFrom="page">
                <wp:posOffset>7826711</wp:posOffset>
              </wp:positionV>
              <wp:extent cx="266700" cy="266695"/>
              <wp:effectExtent l="0" t="0" r="0" b="0"/>
              <wp:wrapSquare wrapText="bothSides"/>
              <wp:docPr id="8296" name="Group 82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695"/>
                        <a:chOff x="0" y="0"/>
                        <a:chExt cx="266700" cy="266695"/>
                      </a:xfrm>
                    </wpg:grpSpPr>
                    <wps:wsp>
                      <wps:cNvPr id="8297" name="Shape 8297"/>
                      <wps:cNvSpPr/>
                      <wps:spPr>
                        <a:xfrm>
                          <a:off x="266700" y="76200"/>
                          <a:ext cx="0" cy="1904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495">
                              <a:moveTo>
                                <a:pt x="0" y="19049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298" name="Shape 8298"/>
                      <wps:cNvSpPr/>
                      <wps:spPr>
                        <a:xfrm>
                          <a:off x="0" y="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296" style="width:21pt;height:20.9996pt;position:absolute;mso-position-horizontal-relative:page;mso-position-horizontal:absolute;margin-left:0pt;mso-position-vertical-relative:page;margin-top:616.276pt;" coordsize="2667,2666">
              <v:shape id="Shape 8297" style="position:absolute;width:0;height:1904;left:2667;top:762;" coordsize="0,190495" path="m0,190495l0,0">
                <v:stroke weight="0.25pt" endcap="flat" joinstyle="miter" miterlimit="10" on="true" color="#000000"/>
                <v:fill on="false" color="#000000" opacity="0"/>
              </v:shape>
              <v:shape id="Shape 8298" style="position:absolute;width:1905;height:0;left:0;top:0;" coordsize="190500,0" path="m190500,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fldChar w:fldCharType="begin"/>
    </w:r>
    <w:r>
      <w:instrText xml:space="preserve"> PAGE   \* MERGEFORMAT </w:instrText>
    </w:r>
    <w:r>
      <w:fldChar w:fldCharType="separate"/>
    </w:r>
    <w:r>
      <w:t>2391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009E05" w14:textId="77777777" w:rsidR="00F06654" w:rsidRDefault="00F06654">
      <w:pPr>
        <w:spacing w:after="0" w:line="240" w:lineRule="auto"/>
      </w:pPr>
      <w:r>
        <w:separator/>
      </w:r>
    </w:p>
  </w:footnote>
  <w:footnote w:type="continuationSeparator" w:id="0">
    <w:p w14:paraId="07AC2DA9" w14:textId="77777777" w:rsidR="00F06654" w:rsidRDefault="00F066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F6681" w14:textId="77777777" w:rsidR="00560287" w:rsidRDefault="00000000">
    <w:pPr>
      <w:spacing w:after="0" w:line="227" w:lineRule="auto"/>
      <w:ind w:left="270" w:right="702" w:hanging="1166"/>
      <w:jc w:val="left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08FF7DF" wp14:editId="3E24F702">
              <wp:simplePos x="0" y="0"/>
              <wp:positionH relativeFrom="page">
                <wp:posOffset>842700</wp:posOffset>
              </wp:positionH>
              <wp:positionV relativeFrom="page">
                <wp:posOffset>1123292</wp:posOffset>
              </wp:positionV>
              <wp:extent cx="3600183" cy="3175"/>
              <wp:effectExtent l="0" t="0" r="0" b="0"/>
              <wp:wrapSquare wrapText="bothSides"/>
              <wp:docPr id="8333" name="Group 83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600183" cy="3175"/>
                        <a:chOff x="0" y="0"/>
                        <a:chExt cx="3600183" cy="3175"/>
                      </a:xfrm>
                    </wpg:grpSpPr>
                    <wps:wsp>
                      <wps:cNvPr id="8334" name="Shape 8334"/>
                      <wps:cNvSpPr/>
                      <wps:spPr>
                        <a:xfrm>
                          <a:off x="0" y="0"/>
                          <a:ext cx="36001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0183">
                              <a:moveTo>
                                <a:pt x="0" y="0"/>
                              </a:moveTo>
                              <a:lnTo>
                                <a:pt x="3600183" y="0"/>
                              </a:lnTo>
                            </a:path>
                          </a:pathLst>
                        </a:custGeom>
                        <a:ln w="3175" cap="flat">
                          <a:miter lim="100000"/>
                        </a:ln>
                      </wps:spPr>
                      <wps:style>
                        <a:lnRef idx="1">
                          <a:srgbClr val="18171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33" style="width:283.479pt;height:0.25pt;position:absolute;mso-position-horizontal-relative:page;mso-position-horizontal:absolute;margin-left:66.3543pt;mso-position-vertical-relative:page;margin-top:88.4482pt;" coordsize="36001,31">
              <v:shape id="Shape 8334" style="position:absolute;width:36001;height:0;left:0;top:0;" coordsize="3600183,0" path="m0,0l3600183,0">
                <v:stroke weight="0.25pt" endcap="flat" joinstyle="miter" miterlimit="4" on="true" color="#18171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B24EF21" wp14:editId="42F691F1">
              <wp:simplePos x="0" y="0"/>
              <wp:positionH relativeFrom="page">
                <wp:posOffset>5594706</wp:posOffset>
              </wp:positionH>
              <wp:positionV relativeFrom="page">
                <wp:posOffset>5</wp:posOffset>
              </wp:positionV>
              <wp:extent cx="266700" cy="266700"/>
              <wp:effectExtent l="0" t="0" r="0" b="0"/>
              <wp:wrapSquare wrapText="bothSides"/>
              <wp:docPr id="8335" name="Group 83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700"/>
                        <a:chOff x="0" y="0"/>
                        <a:chExt cx="266700" cy="266700"/>
                      </a:xfrm>
                    </wpg:grpSpPr>
                    <wps:wsp>
                      <wps:cNvPr id="8336" name="Shape 8336"/>
                      <wps:cNvSpPr/>
                      <wps:spPr>
                        <a:xfrm>
                          <a:off x="76200" y="26670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37" name="Shape 8337"/>
                      <wps:cNvSpPr/>
                      <wps:spPr>
                        <a:xfrm>
                          <a:off x="0" y="0"/>
                          <a:ext cx="0" cy="1905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500">
                              <a:moveTo>
                                <a:pt x="0" y="19050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35" style="width:21pt;height:21pt;position:absolute;mso-position-horizontal-relative:page;mso-position-horizontal:absolute;margin-left:440.528pt;mso-position-vertical-relative:page;margin-top:0.000427246pt;" coordsize="2667,2667">
              <v:shape id="Shape 8336" style="position:absolute;width:1905;height:0;left:762;top:2667;" coordsize="190500,0" path="m190500,0l0,0">
                <v:stroke weight="0.25pt" endcap="flat" joinstyle="miter" miterlimit="10" on="true" color="#000000"/>
                <v:fill on="false" color="#000000" opacity="0"/>
              </v:shape>
              <v:shape id="Shape 8337" style="position:absolute;width:0;height:1905;left:0;top:0;" coordsize="0,190500" path="m0,19050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84992EF" wp14:editId="0996A023">
              <wp:simplePos x="0" y="0"/>
              <wp:positionH relativeFrom="page">
                <wp:posOffset>0</wp:posOffset>
              </wp:positionH>
              <wp:positionV relativeFrom="page">
                <wp:posOffset>5</wp:posOffset>
              </wp:positionV>
              <wp:extent cx="266700" cy="266700"/>
              <wp:effectExtent l="0" t="0" r="0" b="0"/>
              <wp:wrapSquare wrapText="bothSides"/>
              <wp:docPr id="8338" name="Group 833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700"/>
                        <a:chOff x="0" y="0"/>
                        <a:chExt cx="266700" cy="266700"/>
                      </a:xfrm>
                    </wpg:grpSpPr>
                    <wps:wsp>
                      <wps:cNvPr id="8339" name="Shape 8339"/>
                      <wps:cNvSpPr/>
                      <wps:spPr>
                        <a:xfrm>
                          <a:off x="0" y="26670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40" name="Shape 8340"/>
                      <wps:cNvSpPr/>
                      <wps:spPr>
                        <a:xfrm>
                          <a:off x="266700" y="0"/>
                          <a:ext cx="0" cy="1905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500">
                              <a:moveTo>
                                <a:pt x="0" y="19050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38" style="width:21pt;height:21pt;position:absolute;mso-position-horizontal-relative:page;mso-position-horizontal:absolute;margin-left:0pt;mso-position-vertical-relative:page;margin-top:0.000427246pt;" coordsize="2667,2667">
              <v:shape id="Shape 8339" style="position:absolute;width:1905;height:0;left:0;top:2667;" coordsize="190500,0" path="m190500,0l0,0">
                <v:stroke weight="0.25pt" endcap="flat" joinstyle="miter" miterlimit="10" on="true" color="#000000"/>
                <v:fill on="false" color="#000000" opacity="0"/>
              </v:shape>
              <v:shape id="Shape 8340" style="position:absolute;width:0;height:1905;left:2667;top:0;" coordsize="0,190500" path="m0,19050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t>Indigenisation and Economic Empowerment (Foreign Participation in Reserved Sectors) Regulations, 2025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C899C" w14:textId="77777777" w:rsidR="00560287" w:rsidRDefault="00000000">
    <w:pPr>
      <w:spacing w:after="0" w:line="259" w:lineRule="auto"/>
      <w:ind w:left="0" w:right="1" w:firstLine="0"/>
      <w:jc w:val="center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728A12DD" wp14:editId="3602924F">
              <wp:simplePos x="0" y="0"/>
              <wp:positionH relativeFrom="page">
                <wp:posOffset>1418628</wp:posOffset>
              </wp:positionH>
              <wp:positionV relativeFrom="page">
                <wp:posOffset>956315</wp:posOffset>
              </wp:positionV>
              <wp:extent cx="3600183" cy="3175"/>
              <wp:effectExtent l="0" t="0" r="0" b="0"/>
              <wp:wrapSquare wrapText="bothSides"/>
              <wp:docPr id="8305" name="Group 83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600183" cy="3175"/>
                        <a:chOff x="0" y="0"/>
                        <a:chExt cx="3600183" cy="3175"/>
                      </a:xfrm>
                    </wpg:grpSpPr>
                    <wps:wsp>
                      <wps:cNvPr id="8306" name="Shape 8306"/>
                      <wps:cNvSpPr/>
                      <wps:spPr>
                        <a:xfrm>
                          <a:off x="0" y="0"/>
                          <a:ext cx="3600183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0183">
                              <a:moveTo>
                                <a:pt x="0" y="0"/>
                              </a:moveTo>
                              <a:lnTo>
                                <a:pt x="3600183" y="0"/>
                              </a:lnTo>
                            </a:path>
                          </a:pathLst>
                        </a:custGeom>
                        <a:ln w="3175" cap="flat">
                          <a:miter lim="100000"/>
                        </a:ln>
                      </wps:spPr>
                      <wps:style>
                        <a:lnRef idx="1">
                          <a:srgbClr val="18171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05" style="width:283.479pt;height:0.25pt;position:absolute;mso-position-horizontal-relative:page;mso-position-horizontal:absolute;margin-left:111.703pt;mso-position-vertical-relative:page;margin-top:75.3004pt;" coordsize="36001,31">
              <v:shape id="Shape 8306" style="position:absolute;width:36001;height:0;left:0;top:0;" coordsize="3600183,0" path="m0,0l3600183,0">
                <v:stroke weight="0.25pt" endcap="flat" joinstyle="miter" miterlimit="4" on="true" color="#18171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BB3BB71" wp14:editId="592A9040">
              <wp:simplePos x="0" y="0"/>
              <wp:positionH relativeFrom="page">
                <wp:posOffset>5594706</wp:posOffset>
              </wp:positionH>
              <wp:positionV relativeFrom="page">
                <wp:posOffset>5</wp:posOffset>
              </wp:positionV>
              <wp:extent cx="266700" cy="266700"/>
              <wp:effectExtent l="0" t="0" r="0" b="0"/>
              <wp:wrapSquare wrapText="bothSides"/>
              <wp:docPr id="8307" name="Group 83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700"/>
                        <a:chOff x="0" y="0"/>
                        <a:chExt cx="266700" cy="266700"/>
                      </a:xfrm>
                    </wpg:grpSpPr>
                    <wps:wsp>
                      <wps:cNvPr id="8308" name="Shape 8308"/>
                      <wps:cNvSpPr/>
                      <wps:spPr>
                        <a:xfrm>
                          <a:off x="76200" y="26670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09" name="Shape 8309"/>
                      <wps:cNvSpPr/>
                      <wps:spPr>
                        <a:xfrm>
                          <a:off x="0" y="0"/>
                          <a:ext cx="0" cy="1905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500">
                              <a:moveTo>
                                <a:pt x="0" y="19050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07" style="width:21pt;height:21pt;position:absolute;mso-position-horizontal-relative:page;mso-position-horizontal:absolute;margin-left:440.528pt;mso-position-vertical-relative:page;margin-top:0.000427246pt;" coordsize="2667,2667">
              <v:shape id="Shape 8308" style="position:absolute;width:1905;height:0;left:762;top:2667;" coordsize="190500,0" path="m190500,0l0,0">
                <v:stroke weight="0.25pt" endcap="flat" joinstyle="miter" miterlimit="10" on="true" color="#000000"/>
                <v:fill on="false" color="#000000" opacity="0"/>
              </v:shape>
              <v:shape id="Shape 8309" style="position:absolute;width:0;height:1905;left:0;top:0;" coordsize="0,190500" path="m0,19050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0ECDBEA" wp14:editId="29BD72BB">
              <wp:simplePos x="0" y="0"/>
              <wp:positionH relativeFrom="page">
                <wp:posOffset>0</wp:posOffset>
              </wp:positionH>
              <wp:positionV relativeFrom="page">
                <wp:posOffset>5</wp:posOffset>
              </wp:positionV>
              <wp:extent cx="266700" cy="266700"/>
              <wp:effectExtent l="0" t="0" r="0" b="0"/>
              <wp:wrapSquare wrapText="bothSides"/>
              <wp:docPr id="8310" name="Group 83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700"/>
                        <a:chOff x="0" y="0"/>
                        <a:chExt cx="266700" cy="266700"/>
                      </a:xfrm>
                    </wpg:grpSpPr>
                    <wps:wsp>
                      <wps:cNvPr id="8311" name="Shape 8311"/>
                      <wps:cNvSpPr/>
                      <wps:spPr>
                        <a:xfrm>
                          <a:off x="0" y="26670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312" name="Shape 8312"/>
                      <wps:cNvSpPr/>
                      <wps:spPr>
                        <a:xfrm>
                          <a:off x="266700" y="0"/>
                          <a:ext cx="0" cy="1905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500">
                              <a:moveTo>
                                <a:pt x="0" y="19050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310" style="width:21pt;height:21pt;position:absolute;mso-position-horizontal-relative:page;mso-position-horizontal:absolute;margin-left:0pt;mso-position-vertical-relative:page;margin-top:0.000427246pt;" coordsize="2667,2667">
              <v:shape id="Shape 8311" style="position:absolute;width:1905;height:0;left:0;top:2667;" coordsize="190500,0" path="m190500,0l0,0">
                <v:stroke weight="0.25pt" endcap="flat" joinstyle="miter" miterlimit="10" on="true" color="#000000"/>
                <v:fill on="false" color="#000000" opacity="0"/>
              </v:shape>
              <v:shape id="Shape 8312" style="position:absolute;width:0;height:1905;left:2667;top:0;" coordsize="0,190500" path="m0,19050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t>S.I. 215 of 2025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15E38" w14:textId="77777777" w:rsidR="00560287" w:rsidRDefault="00000000">
    <w:pPr>
      <w:spacing w:after="0" w:line="259" w:lineRule="auto"/>
      <w:ind w:left="-2233" w:right="7906" w:firstLine="0"/>
      <w:jc w:val="left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4CA1AAC" wp14:editId="486E0FA0">
              <wp:simplePos x="0" y="0"/>
              <wp:positionH relativeFrom="page">
                <wp:posOffset>5594706</wp:posOffset>
              </wp:positionH>
              <wp:positionV relativeFrom="page">
                <wp:posOffset>5</wp:posOffset>
              </wp:positionV>
              <wp:extent cx="266700" cy="266700"/>
              <wp:effectExtent l="0" t="0" r="0" b="0"/>
              <wp:wrapSquare wrapText="bothSides"/>
              <wp:docPr id="8281" name="Group 82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700"/>
                        <a:chOff x="0" y="0"/>
                        <a:chExt cx="266700" cy="266700"/>
                      </a:xfrm>
                    </wpg:grpSpPr>
                    <wps:wsp>
                      <wps:cNvPr id="8282" name="Shape 8282"/>
                      <wps:cNvSpPr/>
                      <wps:spPr>
                        <a:xfrm>
                          <a:off x="76200" y="26670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283" name="Shape 8283"/>
                      <wps:cNvSpPr/>
                      <wps:spPr>
                        <a:xfrm>
                          <a:off x="0" y="0"/>
                          <a:ext cx="0" cy="1905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500">
                              <a:moveTo>
                                <a:pt x="0" y="19050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281" style="width:21pt;height:21pt;position:absolute;mso-position-horizontal-relative:page;mso-position-horizontal:absolute;margin-left:440.528pt;mso-position-vertical-relative:page;margin-top:0.000427246pt;" coordsize="2667,2667">
              <v:shape id="Shape 8282" style="position:absolute;width:1905;height:0;left:762;top:2667;" coordsize="190500,0" path="m190500,0l0,0">
                <v:stroke weight="0.25pt" endcap="flat" joinstyle="miter" miterlimit="10" on="true" color="#000000"/>
                <v:fill on="false" color="#000000" opacity="0"/>
              </v:shape>
              <v:shape id="Shape 8283" style="position:absolute;width:0;height:1905;left:0;top:0;" coordsize="0,190500" path="m0,19050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15A507B" wp14:editId="40CE52FA">
              <wp:simplePos x="0" y="0"/>
              <wp:positionH relativeFrom="page">
                <wp:posOffset>0</wp:posOffset>
              </wp:positionH>
              <wp:positionV relativeFrom="page">
                <wp:posOffset>5</wp:posOffset>
              </wp:positionV>
              <wp:extent cx="266700" cy="266700"/>
              <wp:effectExtent l="0" t="0" r="0" b="0"/>
              <wp:wrapSquare wrapText="bothSides"/>
              <wp:docPr id="8284" name="Group 828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6700" cy="266700"/>
                        <a:chOff x="0" y="0"/>
                        <a:chExt cx="266700" cy="266700"/>
                      </a:xfrm>
                    </wpg:grpSpPr>
                    <wps:wsp>
                      <wps:cNvPr id="8285" name="Shape 8285"/>
                      <wps:cNvSpPr/>
                      <wps:spPr>
                        <a:xfrm>
                          <a:off x="0" y="266700"/>
                          <a:ext cx="1905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0500">
                              <a:moveTo>
                                <a:pt x="1905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286" name="Shape 8286"/>
                      <wps:cNvSpPr/>
                      <wps:spPr>
                        <a:xfrm>
                          <a:off x="266700" y="0"/>
                          <a:ext cx="0" cy="1905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90500">
                              <a:moveTo>
                                <a:pt x="0" y="19050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17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8284" style="width:21pt;height:21pt;position:absolute;mso-position-horizontal-relative:page;mso-position-horizontal:absolute;margin-left:0pt;mso-position-vertical-relative:page;margin-top:0.000427246pt;" coordsize="2667,2667">
              <v:shape id="Shape 8285" style="position:absolute;width:1905;height:0;left:0;top:2667;" coordsize="190500,0" path="m190500,0l0,0">
                <v:stroke weight="0.25pt" endcap="flat" joinstyle="miter" miterlimit="10" on="true" color="#000000"/>
                <v:fill on="false" color="#000000" opacity="0"/>
              </v:shape>
              <v:shape id="Shape 8286" style="position:absolute;width:0;height:1905;left:2667;top:0;" coordsize="0,190500" path="m0,190500l0,0">
                <v:stroke weight="0.25pt" endcap="flat" joinstyle="miter" miterlimit="10" on="true" color="#000000"/>
                <v:fill on="false" color="#000000" opacity="0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C393B"/>
    <w:multiLevelType w:val="hybridMultilevel"/>
    <w:tmpl w:val="9746ECC8"/>
    <w:lvl w:ilvl="0" w:tplc="41F4A664">
      <w:start w:val="1"/>
      <w:numFmt w:val="decimal"/>
      <w:lvlText w:val="%1."/>
      <w:lvlJc w:val="left"/>
      <w:pPr>
        <w:ind w:left="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F72FABA">
      <w:start w:val="1"/>
      <w:numFmt w:val="lowerLetter"/>
      <w:lvlText w:val="%2"/>
      <w:lvlJc w:val="left"/>
      <w:pPr>
        <w:ind w:left="1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F566A7E">
      <w:start w:val="1"/>
      <w:numFmt w:val="lowerRoman"/>
      <w:lvlText w:val="%3"/>
      <w:lvlJc w:val="left"/>
      <w:pPr>
        <w:ind w:left="1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CA458EA">
      <w:start w:val="1"/>
      <w:numFmt w:val="decimal"/>
      <w:lvlText w:val="%4"/>
      <w:lvlJc w:val="left"/>
      <w:pPr>
        <w:ind w:left="2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902F4E4">
      <w:start w:val="1"/>
      <w:numFmt w:val="lowerLetter"/>
      <w:lvlText w:val="%5"/>
      <w:lvlJc w:val="left"/>
      <w:pPr>
        <w:ind w:left="3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428E8BE">
      <w:start w:val="1"/>
      <w:numFmt w:val="lowerRoman"/>
      <w:lvlText w:val="%6"/>
      <w:lvlJc w:val="left"/>
      <w:pPr>
        <w:ind w:left="4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DAAF24C">
      <w:start w:val="1"/>
      <w:numFmt w:val="decimal"/>
      <w:lvlText w:val="%7"/>
      <w:lvlJc w:val="left"/>
      <w:pPr>
        <w:ind w:left="4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C44DB5A">
      <w:start w:val="1"/>
      <w:numFmt w:val="lowerLetter"/>
      <w:lvlText w:val="%8"/>
      <w:lvlJc w:val="left"/>
      <w:pPr>
        <w:ind w:left="5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F427A5A">
      <w:start w:val="1"/>
      <w:numFmt w:val="lowerRoman"/>
      <w:lvlText w:val="%9"/>
      <w:lvlJc w:val="left"/>
      <w:pPr>
        <w:ind w:left="6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4F6188"/>
    <w:multiLevelType w:val="hybridMultilevel"/>
    <w:tmpl w:val="EEF83794"/>
    <w:lvl w:ilvl="0" w:tplc="A916403A">
      <w:start w:val="1"/>
      <w:numFmt w:val="lowerLetter"/>
      <w:lvlText w:val="(%1)"/>
      <w:lvlJc w:val="left"/>
      <w:pPr>
        <w:ind w:left="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C627246">
      <w:start w:val="1"/>
      <w:numFmt w:val="lowerLetter"/>
      <w:lvlText w:val="%2"/>
      <w:lvlJc w:val="left"/>
      <w:pPr>
        <w:ind w:left="2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A30037A">
      <w:start w:val="1"/>
      <w:numFmt w:val="lowerRoman"/>
      <w:lvlText w:val="%3"/>
      <w:lvlJc w:val="left"/>
      <w:pPr>
        <w:ind w:left="2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3BA8EB2">
      <w:start w:val="1"/>
      <w:numFmt w:val="decimal"/>
      <w:lvlText w:val="%4"/>
      <w:lvlJc w:val="left"/>
      <w:pPr>
        <w:ind w:left="3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514D8A0">
      <w:start w:val="1"/>
      <w:numFmt w:val="lowerLetter"/>
      <w:lvlText w:val="%5"/>
      <w:lvlJc w:val="left"/>
      <w:pPr>
        <w:ind w:left="4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C0E954C">
      <w:start w:val="1"/>
      <w:numFmt w:val="lowerRoman"/>
      <w:lvlText w:val="%6"/>
      <w:lvlJc w:val="left"/>
      <w:pPr>
        <w:ind w:left="5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7824384">
      <w:start w:val="1"/>
      <w:numFmt w:val="decimal"/>
      <w:lvlText w:val="%7"/>
      <w:lvlJc w:val="left"/>
      <w:pPr>
        <w:ind w:left="5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EA603A4">
      <w:start w:val="1"/>
      <w:numFmt w:val="lowerLetter"/>
      <w:lvlText w:val="%8"/>
      <w:lvlJc w:val="left"/>
      <w:pPr>
        <w:ind w:left="6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632B056">
      <w:start w:val="1"/>
      <w:numFmt w:val="lowerRoman"/>
      <w:lvlText w:val="%9"/>
      <w:lvlJc w:val="left"/>
      <w:pPr>
        <w:ind w:left="7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622DB0"/>
    <w:multiLevelType w:val="hybridMultilevel"/>
    <w:tmpl w:val="0A8862A0"/>
    <w:lvl w:ilvl="0" w:tplc="177AF33E">
      <w:start w:val="1"/>
      <w:numFmt w:val="lowerLetter"/>
      <w:lvlText w:val="(%1)"/>
      <w:lvlJc w:val="left"/>
      <w:pPr>
        <w:ind w:left="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8A2C65E">
      <w:start w:val="1"/>
      <w:numFmt w:val="lowerLetter"/>
      <w:lvlText w:val="%2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A1E6CF2">
      <w:start w:val="1"/>
      <w:numFmt w:val="lowerRoman"/>
      <w:lvlText w:val="%3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A64A17E">
      <w:start w:val="1"/>
      <w:numFmt w:val="decimal"/>
      <w:lvlText w:val="%4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D41826">
      <w:start w:val="1"/>
      <w:numFmt w:val="lowerLetter"/>
      <w:lvlText w:val="%5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1965514">
      <w:start w:val="1"/>
      <w:numFmt w:val="lowerRoman"/>
      <w:lvlText w:val="%6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3C257CC">
      <w:start w:val="1"/>
      <w:numFmt w:val="decimal"/>
      <w:lvlText w:val="%7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828C862">
      <w:start w:val="1"/>
      <w:numFmt w:val="lowerLetter"/>
      <w:lvlText w:val="%8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F201F44">
      <w:start w:val="1"/>
      <w:numFmt w:val="lowerRoman"/>
      <w:lvlText w:val="%9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1EA2735"/>
    <w:multiLevelType w:val="hybridMultilevel"/>
    <w:tmpl w:val="97029140"/>
    <w:lvl w:ilvl="0" w:tplc="E0B4FD82">
      <w:start w:val="1"/>
      <w:numFmt w:val="lowerLetter"/>
      <w:lvlText w:val="(%1)"/>
      <w:lvlJc w:val="left"/>
      <w:pPr>
        <w:ind w:left="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6DC634A">
      <w:start w:val="1"/>
      <w:numFmt w:val="lowerLetter"/>
      <w:lvlText w:val="%2"/>
      <w:lvlJc w:val="left"/>
      <w:pPr>
        <w:ind w:left="1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AB068B0">
      <w:start w:val="1"/>
      <w:numFmt w:val="lowerRoman"/>
      <w:lvlText w:val="%3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B06BF4">
      <w:start w:val="1"/>
      <w:numFmt w:val="decimal"/>
      <w:lvlText w:val="%4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7A2EE04">
      <w:start w:val="1"/>
      <w:numFmt w:val="lowerLetter"/>
      <w:lvlText w:val="%5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63EB2CA">
      <w:start w:val="1"/>
      <w:numFmt w:val="lowerRoman"/>
      <w:lvlText w:val="%6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436AEDC">
      <w:start w:val="1"/>
      <w:numFmt w:val="decimal"/>
      <w:lvlText w:val="%7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AC69C02">
      <w:start w:val="1"/>
      <w:numFmt w:val="lowerLetter"/>
      <w:lvlText w:val="%8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91CBDD2">
      <w:start w:val="1"/>
      <w:numFmt w:val="lowerRoman"/>
      <w:lvlText w:val="%9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316139C"/>
    <w:multiLevelType w:val="hybridMultilevel"/>
    <w:tmpl w:val="FAC6152C"/>
    <w:lvl w:ilvl="0" w:tplc="7B40BAC6">
      <w:start w:val="2"/>
      <w:numFmt w:val="decimal"/>
      <w:lvlText w:val="(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400EE32">
      <w:start w:val="1"/>
      <w:numFmt w:val="lowerLetter"/>
      <w:lvlText w:val="%2"/>
      <w:lvlJc w:val="left"/>
      <w:pPr>
        <w:ind w:left="1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8A0F722">
      <w:start w:val="1"/>
      <w:numFmt w:val="lowerRoman"/>
      <w:lvlText w:val="%3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F184460">
      <w:start w:val="1"/>
      <w:numFmt w:val="decimal"/>
      <w:lvlText w:val="%4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DCA9648">
      <w:start w:val="1"/>
      <w:numFmt w:val="lowerLetter"/>
      <w:lvlText w:val="%5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5C60556">
      <w:start w:val="1"/>
      <w:numFmt w:val="lowerRoman"/>
      <w:lvlText w:val="%6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57A8D0C">
      <w:start w:val="1"/>
      <w:numFmt w:val="decimal"/>
      <w:lvlText w:val="%7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C362AC8">
      <w:start w:val="1"/>
      <w:numFmt w:val="lowerLetter"/>
      <w:lvlText w:val="%8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552C0A4">
      <w:start w:val="1"/>
      <w:numFmt w:val="lowerRoman"/>
      <w:lvlText w:val="%9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E1E5220"/>
    <w:multiLevelType w:val="hybridMultilevel"/>
    <w:tmpl w:val="AD8C42A6"/>
    <w:lvl w:ilvl="0" w:tplc="3CEC9C64">
      <w:start w:val="1"/>
      <w:numFmt w:val="lowerLetter"/>
      <w:lvlText w:val="(%1)"/>
      <w:lvlJc w:val="left"/>
      <w:pPr>
        <w:ind w:left="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6FAA588">
      <w:start w:val="1"/>
      <w:numFmt w:val="lowerLetter"/>
      <w:lvlText w:val="%2"/>
      <w:lvlJc w:val="left"/>
      <w:pPr>
        <w:ind w:left="1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D008A64">
      <w:start w:val="1"/>
      <w:numFmt w:val="lowerRoman"/>
      <w:lvlText w:val="%3"/>
      <w:lvlJc w:val="left"/>
      <w:pPr>
        <w:ind w:left="2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1C4614C">
      <w:start w:val="1"/>
      <w:numFmt w:val="decimal"/>
      <w:lvlText w:val="%4"/>
      <w:lvlJc w:val="left"/>
      <w:pPr>
        <w:ind w:left="3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038777A">
      <w:start w:val="1"/>
      <w:numFmt w:val="lowerLetter"/>
      <w:lvlText w:val="%5"/>
      <w:lvlJc w:val="left"/>
      <w:pPr>
        <w:ind w:left="3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A9E3F44">
      <w:start w:val="1"/>
      <w:numFmt w:val="lowerRoman"/>
      <w:lvlText w:val="%6"/>
      <w:lvlJc w:val="left"/>
      <w:pPr>
        <w:ind w:left="4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35646F8">
      <w:start w:val="1"/>
      <w:numFmt w:val="decimal"/>
      <w:lvlText w:val="%7"/>
      <w:lvlJc w:val="left"/>
      <w:pPr>
        <w:ind w:left="5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DF84A98">
      <w:start w:val="1"/>
      <w:numFmt w:val="lowerLetter"/>
      <w:lvlText w:val="%8"/>
      <w:lvlJc w:val="left"/>
      <w:pPr>
        <w:ind w:left="6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856E49C">
      <w:start w:val="1"/>
      <w:numFmt w:val="lowerRoman"/>
      <w:lvlText w:val="%9"/>
      <w:lvlJc w:val="left"/>
      <w:pPr>
        <w:ind w:left="6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AAA2F68"/>
    <w:multiLevelType w:val="hybridMultilevel"/>
    <w:tmpl w:val="C65094CC"/>
    <w:lvl w:ilvl="0" w:tplc="E2E870E4">
      <w:start w:val="1"/>
      <w:numFmt w:val="lowerLetter"/>
      <w:lvlText w:val="(%1)"/>
      <w:lvlJc w:val="left"/>
      <w:pPr>
        <w:ind w:left="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D4A6BF0">
      <w:start w:val="1"/>
      <w:numFmt w:val="lowerLetter"/>
      <w:lvlText w:val="%2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6A44F06">
      <w:start w:val="1"/>
      <w:numFmt w:val="lowerRoman"/>
      <w:lvlText w:val="%3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5CA5D8C">
      <w:start w:val="1"/>
      <w:numFmt w:val="decimal"/>
      <w:lvlText w:val="%4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0684A68">
      <w:start w:val="1"/>
      <w:numFmt w:val="lowerLetter"/>
      <w:lvlText w:val="%5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DB05D72">
      <w:start w:val="1"/>
      <w:numFmt w:val="lowerRoman"/>
      <w:lvlText w:val="%6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9FE0A58">
      <w:start w:val="1"/>
      <w:numFmt w:val="decimal"/>
      <w:lvlText w:val="%7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BD6C574">
      <w:start w:val="1"/>
      <w:numFmt w:val="lowerLetter"/>
      <w:lvlText w:val="%8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64E49CC">
      <w:start w:val="1"/>
      <w:numFmt w:val="lowerRoman"/>
      <w:lvlText w:val="%9"/>
      <w:lvlJc w:val="left"/>
      <w:pPr>
        <w:ind w:left="6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9623F0B"/>
    <w:multiLevelType w:val="hybridMultilevel"/>
    <w:tmpl w:val="AABEE4F8"/>
    <w:lvl w:ilvl="0" w:tplc="B998A9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B4208D4">
      <w:start w:val="1"/>
      <w:numFmt w:val="lowerRoman"/>
      <w:lvlText w:val="(%2)"/>
      <w:lvlJc w:val="left"/>
      <w:pPr>
        <w:ind w:left="1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6401DDC">
      <w:start w:val="1"/>
      <w:numFmt w:val="lowerRoman"/>
      <w:lvlText w:val="%3"/>
      <w:lvlJc w:val="left"/>
      <w:pPr>
        <w:ind w:left="2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3287E8A">
      <w:start w:val="1"/>
      <w:numFmt w:val="decimal"/>
      <w:lvlText w:val="%4"/>
      <w:lvlJc w:val="left"/>
      <w:pPr>
        <w:ind w:left="2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88C3A8">
      <w:start w:val="1"/>
      <w:numFmt w:val="lowerLetter"/>
      <w:lvlText w:val="%5"/>
      <w:lvlJc w:val="left"/>
      <w:pPr>
        <w:ind w:left="3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B009BD2">
      <w:start w:val="1"/>
      <w:numFmt w:val="lowerRoman"/>
      <w:lvlText w:val="%6"/>
      <w:lvlJc w:val="left"/>
      <w:pPr>
        <w:ind w:left="4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F4A5AF4">
      <w:start w:val="1"/>
      <w:numFmt w:val="decimal"/>
      <w:lvlText w:val="%7"/>
      <w:lvlJc w:val="left"/>
      <w:pPr>
        <w:ind w:left="5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5604022">
      <w:start w:val="1"/>
      <w:numFmt w:val="lowerLetter"/>
      <w:lvlText w:val="%8"/>
      <w:lvlJc w:val="left"/>
      <w:pPr>
        <w:ind w:left="5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41E1792">
      <w:start w:val="1"/>
      <w:numFmt w:val="lowerRoman"/>
      <w:lvlText w:val="%9"/>
      <w:lvlJc w:val="left"/>
      <w:pPr>
        <w:ind w:left="6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C4B7B53"/>
    <w:multiLevelType w:val="hybridMultilevel"/>
    <w:tmpl w:val="D1508D9E"/>
    <w:lvl w:ilvl="0" w:tplc="7B9ECE3C">
      <w:start w:val="2"/>
      <w:numFmt w:val="decimal"/>
      <w:lvlText w:val="(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5628BE2">
      <w:start w:val="1"/>
      <w:numFmt w:val="lowerLetter"/>
      <w:lvlText w:val="%2"/>
      <w:lvlJc w:val="left"/>
      <w:pPr>
        <w:ind w:left="1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F34FDDE">
      <w:start w:val="1"/>
      <w:numFmt w:val="lowerRoman"/>
      <w:lvlText w:val="%3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4D04744">
      <w:start w:val="1"/>
      <w:numFmt w:val="decimal"/>
      <w:lvlText w:val="%4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012BA68">
      <w:start w:val="1"/>
      <w:numFmt w:val="lowerLetter"/>
      <w:lvlText w:val="%5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45EF550">
      <w:start w:val="1"/>
      <w:numFmt w:val="lowerRoman"/>
      <w:lvlText w:val="%6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0CA17D0">
      <w:start w:val="1"/>
      <w:numFmt w:val="decimal"/>
      <w:lvlText w:val="%7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F58D01C">
      <w:start w:val="1"/>
      <w:numFmt w:val="lowerLetter"/>
      <w:lvlText w:val="%8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6602AE8">
      <w:start w:val="1"/>
      <w:numFmt w:val="lowerRoman"/>
      <w:lvlText w:val="%9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73705A8"/>
    <w:multiLevelType w:val="hybridMultilevel"/>
    <w:tmpl w:val="4F828942"/>
    <w:lvl w:ilvl="0" w:tplc="1DE2BD6E">
      <w:start w:val="2"/>
      <w:numFmt w:val="decimal"/>
      <w:lvlText w:val="(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9EAEF0E">
      <w:start w:val="1"/>
      <w:numFmt w:val="lowerLetter"/>
      <w:lvlText w:val="%2"/>
      <w:lvlJc w:val="left"/>
      <w:pPr>
        <w:ind w:left="1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6087974">
      <w:start w:val="1"/>
      <w:numFmt w:val="lowerRoman"/>
      <w:lvlText w:val="%3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AF8E8A4">
      <w:start w:val="1"/>
      <w:numFmt w:val="decimal"/>
      <w:lvlText w:val="%4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0BAF29E">
      <w:start w:val="1"/>
      <w:numFmt w:val="lowerLetter"/>
      <w:lvlText w:val="%5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EA481A6">
      <w:start w:val="1"/>
      <w:numFmt w:val="lowerRoman"/>
      <w:lvlText w:val="%6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01608D0">
      <w:start w:val="1"/>
      <w:numFmt w:val="decimal"/>
      <w:lvlText w:val="%7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03E933A">
      <w:start w:val="1"/>
      <w:numFmt w:val="lowerLetter"/>
      <w:lvlText w:val="%8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2448992">
      <w:start w:val="1"/>
      <w:numFmt w:val="lowerRoman"/>
      <w:lvlText w:val="%9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94544EB"/>
    <w:multiLevelType w:val="hybridMultilevel"/>
    <w:tmpl w:val="4920C6E8"/>
    <w:lvl w:ilvl="0" w:tplc="52F4CD42">
      <w:start w:val="2"/>
      <w:numFmt w:val="decimal"/>
      <w:lvlText w:val="(%1)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5721286">
      <w:start w:val="1"/>
      <w:numFmt w:val="lowerLetter"/>
      <w:lvlText w:val="%2"/>
      <w:lvlJc w:val="left"/>
      <w:pPr>
        <w:ind w:left="1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0D09D82">
      <w:start w:val="1"/>
      <w:numFmt w:val="lowerRoman"/>
      <w:lvlText w:val="%3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83C9664">
      <w:start w:val="1"/>
      <w:numFmt w:val="decimal"/>
      <w:lvlText w:val="%4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CFA459E">
      <w:start w:val="1"/>
      <w:numFmt w:val="lowerLetter"/>
      <w:lvlText w:val="%5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310741C">
      <w:start w:val="1"/>
      <w:numFmt w:val="lowerRoman"/>
      <w:lvlText w:val="%6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7183B84">
      <w:start w:val="1"/>
      <w:numFmt w:val="decimal"/>
      <w:lvlText w:val="%7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9BE452C">
      <w:start w:val="1"/>
      <w:numFmt w:val="lowerLetter"/>
      <w:lvlText w:val="%8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A06E16C">
      <w:start w:val="1"/>
      <w:numFmt w:val="lowerRoman"/>
      <w:lvlText w:val="%9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D4C38F1"/>
    <w:multiLevelType w:val="hybridMultilevel"/>
    <w:tmpl w:val="8DF8F432"/>
    <w:lvl w:ilvl="0" w:tplc="B8D6A01A">
      <w:start w:val="1"/>
      <w:numFmt w:val="lowerLetter"/>
      <w:lvlText w:val="(%1)"/>
      <w:lvlJc w:val="left"/>
      <w:pPr>
        <w:ind w:left="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AC48CAE">
      <w:start w:val="1"/>
      <w:numFmt w:val="lowerLetter"/>
      <w:lvlText w:val="%2"/>
      <w:lvlJc w:val="left"/>
      <w:pPr>
        <w:ind w:left="1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3643B20">
      <w:start w:val="1"/>
      <w:numFmt w:val="lowerRoman"/>
      <w:lvlText w:val="%3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9EC08F8">
      <w:start w:val="1"/>
      <w:numFmt w:val="decimal"/>
      <w:lvlText w:val="%4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3CA3D8E">
      <w:start w:val="1"/>
      <w:numFmt w:val="lowerLetter"/>
      <w:lvlText w:val="%5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9F01A3C">
      <w:start w:val="1"/>
      <w:numFmt w:val="lowerRoman"/>
      <w:lvlText w:val="%6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C6252C0">
      <w:start w:val="1"/>
      <w:numFmt w:val="decimal"/>
      <w:lvlText w:val="%7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1562AB02">
      <w:start w:val="1"/>
      <w:numFmt w:val="lowerLetter"/>
      <w:lvlText w:val="%8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E4A7DA8">
      <w:start w:val="1"/>
      <w:numFmt w:val="lowerRoman"/>
      <w:lvlText w:val="%9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81717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75386541">
    <w:abstractNumId w:val="0"/>
  </w:num>
  <w:num w:numId="2" w16cid:durableId="1079982106">
    <w:abstractNumId w:val="1"/>
  </w:num>
  <w:num w:numId="3" w16cid:durableId="1548489186">
    <w:abstractNumId w:val="4"/>
  </w:num>
  <w:num w:numId="4" w16cid:durableId="1467158721">
    <w:abstractNumId w:val="2"/>
  </w:num>
  <w:num w:numId="5" w16cid:durableId="1834368952">
    <w:abstractNumId w:val="11"/>
  </w:num>
  <w:num w:numId="6" w16cid:durableId="894319705">
    <w:abstractNumId w:val="7"/>
  </w:num>
  <w:num w:numId="7" w16cid:durableId="841625867">
    <w:abstractNumId w:val="10"/>
  </w:num>
  <w:num w:numId="8" w16cid:durableId="1662348813">
    <w:abstractNumId w:val="6"/>
  </w:num>
  <w:num w:numId="9" w16cid:durableId="33652314">
    <w:abstractNumId w:val="5"/>
  </w:num>
  <w:num w:numId="10" w16cid:durableId="1683900317">
    <w:abstractNumId w:val="3"/>
  </w:num>
  <w:num w:numId="11" w16cid:durableId="713114085">
    <w:abstractNumId w:val="8"/>
  </w:num>
  <w:num w:numId="12" w16cid:durableId="13098223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287"/>
    <w:rsid w:val="0045108D"/>
    <w:rsid w:val="00560287"/>
    <w:rsid w:val="00715BD3"/>
    <w:rsid w:val="009C6AB9"/>
    <w:rsid w:val="00BA728D"/>
    <w:rsid w:val="00F06654"/>
    <w:rsid w:val="00F8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501E7"/>
  <w15:docId w15:val="{F80B96EA-B4F2-4BD3-9B2A-B11924FA0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ZW" w:eastAsia="en-Z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1" w:line="222" w:lineRule="auto"/>
      <w:ind w:left="9" w:right="55" w:hanging="9"/>
      <w:jc w:val="both"/>
    </w:pPr>
    <w:rPr>
      <w:rFonts w:ascii="Times New Roman" w:eastAsia="Times New Roman" w:hAnsi="Times New Roman" w:cs="Times New Roman"/>
      <w:color w:val="181717"/>
      <w:sz w:val="21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87" w:line="259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i/>
      <w:color w:val="181717"/>
      <w:sz w:val="21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right="54"/>
      <w:jc w:val="center"/>
      <w:outlineLvl w:val="1"/>
    </w:pPr>
    <w:rPr>
      <w:rFonts w:ascii="Times New Roman" w:eastAsia="Times New Roman" w:hAnsi="Times New Roman" w:cs="Times New Roman"/>
      <w:color w:val="181717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181717"/>
      <w:sz w:val="18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i/>
      <w:color w:val="181717"/>
      <w:sz w:val="21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1799</Words>
  <Characters>10255</Characters>
  <Application>Microsoft Office Word</Application>
  <DocSecurity>0</DocSecurity>
  <Lines>85</Lines>
  <Paragraphs>24</Paragraphs>
  <ScaleCrop>false</ScaleCrop>
  <Company/>
  <LinksUpToDate>false</LinksUpToDate>
  <CharactersWithSpaces>12030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S.I. 215 of 2025 Indiginisation.indd</dc:title>
  <dc:subject/>
  <dc:creator>Tafadzwa Machingauta</dc:creator>
  <cp:keywords/>
  <cp:lastModifiedBy>Tafadzwa Machingauta</cp:lastModifiedBy>
  <cp:revision>2</cp:revision>
  <dcterms:created xsi:type="dcterms:W3CDTF">2025-12-23T11:42:00Z</dcterms:created>
  <dcterms:modified xsi:type="dcterms:W3CDTF">2025-12-23T11:42:00Z</dcterms:modified>
</cp:coreProperties>
</file>